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9AA32" w14:textId="3C974339" w:rsidR="009514E5" w:rsidRPr="00167A94" w:rsidRDefault="00336217" w:rsidP="009514E5">
      <w:pPr>
        <w:pStyle w:val="Style1"/>
        <w:widowControl/>
        <w:spacing w:before="48"/>
        <w:jc w:val="center"/>
        <w:rPr>
          <w:rStyle w:val="FontStyle37"/>
          <w:color w:val="000000"/>
          <w:sz w:val="28"/>
          <w:szCs w:val="28"/>
        </w:rPr>
      </w:pPr>
      <w:r w:rsidRPr="009B475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57ED">
        <w:rPr>
          <w:rStyle w:val="FontStyle37"/>
          <w:color w:val="000000"/>
          <w:sz w:val="28"/>
          <w:szCs w:val="28"/>
        </w:rPr>
        <w:t>Государственное бюджетное</w:t>
      </w:r>
      <w:r w:rsidR="009514E5" w:rsidRPr="00167A94">
        <w:rPr>
          <w:rStyle w:val="FontStyle37"/>
          <w:color w:val="000000"/>
          <w:sz w:val="28"/>
          <w:szCs w:val="28"/>
        </w:rPr>
        <w:t xml:space="preserve"> общеобразовательное учреждение</w:t>
      </w:r>
    </w:p>
    <w:p w14:paraId="14B338CD" w14:textId="59D5D15E" w:rsidR="009514E5" w:rsidRPr="00167A94" w:rsidRDefault="006457ED" w:rsidP="009514E5">
      <w:pPr>
        <w:pStyle w:val="Style1"/>
        <w:widowControl/>
        <w:spacing w:before="48"/>
        <w:jc w:val="center"/>
        <w:rPr>
          <w:rStyle w:val="FontStyle37"/>
          <w:color w:val="000000"/>
          <w:sz w:val="28"/>
          <w:szCs w:val="28"/>
        </w:rPr>
      </w:pPr>
      <w:r>
        <w:rPr>
          <w:rStyle w:val="FontStyle37"/>
          <w:color w:val="000000"/>
          <w:sz w:val="28"/>
          <w:szCs w:val="28"/>
        </w:rPr>
        <w:t xml:space="preserve">« СОШ №3 </w:t>
      </w:r>
      <w:proofErr w:type="spellStart"/>
      <w:r>
        <w:rPr>
          <w:rStyle w:val="FontStyle37"/>
          <w:color w:val="000000"/>
          <w:sz w:val="28"/>
          <w:szCs w:val="28"/>
        </w:rPr>
        <w:t>с.п</w:t>
      </w:r>
      <w:proofErr w:type="spellEnd"/>
      <w:r>
        <w:rPr>
          <w:rStyle w:val="FontStyle37"/>
          <w:color w:val="000000"/>
          <w:sz w:val="28"/>
          <w:szCs w:val="28"/>
        </w:rPr>
        <w:t xml:space="preserve">. </w:t>
      </w:r>
      <w:proofErr w:type="spellStart"/>
      <w:r>
        <w:rPr>
          <w:rStyle w:val="FontStyle37"/>
          <w:color w:val="000000"/>
          <w:sz w:val="28"/>
          <w:szCs w:val="28"/>
        </w:rPr>
        <w:t>Плиево</w:t>
      </w:r>
      <w:proofErr w:type="spellEnd"/>
      <w:r w:rsidR="009514E5" w:rsidRPr="00167A94">
        <w:rPr>
          <w:rStyle w:val="FontStyle37"/>
          <w:color w:val="000000"/>
          <w:sz w:val="28"/>
          <w:szCs w:val="28"/>
        </w:rPr>
        <w:t>»</w:t>
      </w:r>
    </w:p>
    <w:p w14:paraId="3A96D508" w14:textId="77777777" w:rsidR="009514E5" w:rsidRPr="00167A94" w:rsidRDefault="009514E5" w:rsidP="009514E5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8"/>
        <w:gridCol w:w="2742"/>
        <w:gridCol w:w="3544"/>
      </w:tblGrid>
      <w:tr w:rsidR="009514E5" w:rsidRPr="00167A94" w14:paraId="3B68B227" w14:textId="77777777" w:rsidTr="007A0E5C">
        <w:tc>
          <w:tcPr>
            <w:tcW w:w="3178" w:type="dxa"/>
          </w:tcPr>
          <w:p w14:paraId="47777576" w14:textId="3BA5EB62" w:rsidR="009514E5" w:rsidRPr="00167A94" w:rsidRDefault="009514E5" w:rsidP="000A37D4">
            <w:pPr>
              <w:spacing w:before="100" w:beforeAutospacing="1"/>
              <w:jc w:val="left"/>
              <w:rPr>
                <w:rFonts w:ascii="Times New Roman" w:hAnsi="Times New Roman" w:cs="Times New Roman"/>
                <w:szCs w:val="24"/>
              </w:rPr>
            </w:pPr>
            <w:r w:rsidRPr="00167A94">
              <w:rPr>
                <w:rFonts w:ascii="Times New Roman" w:hAnsi="Times New Roman" w:cs="Times New Roman"/>
                <w:szCs w:val="24"/>
              </w:rPr>
              <w:t xml:space="preserve">«Рассмотрено» </w:t>
            </w:r>
            <w:r w:rsidRPr="00167A94">
              <w:rPr>
                <w:rFonts w:ascii="Times New Roman" w:hAnsi="Times New Roman" w:cs="Times New Roman"/>
                <w:szCs w:val="24"/>
              </w:rPr>
              <w:br/>
              <w:t>на  заседании  ШМО учителей естественно-научного цикла</w:t>
            </w:r>
            <w:r w:rsidRPr="00167A94">
              <w:rPr>
                <w:rFonts w:ascii="Times New Roman" w:hAnsi="Times New Roman" w:cs="Times New Roman"/>
                <w:szCs w:val="24"/>
              </w:rPr>
              <w:br/>
            </w:r>
            <w:r w:rsidR="000A37D4">
              <w:rPr>
                <w:rFonts w:ascii="Times New Roman" w:hAnsi="Times New Roman" w:cs="Times New Roman"/>
                <w:szCs w:val="24"/>
              </w:rPr>
              <w:t>П</w:t>
            </w:r>
            <w:r w:rsidRPr="00167A94">
              <w:rPr>
                <w:rFonts w:ascii="Times New Roman" w:hAnsi="Times New Roman" w:cs="Times New Roman"/>
                <w:szCs w:val="24"/>
              </w:rPr>
              <w:t xml:space="preserve">ротокол №  </w:t>
            </w:r>
            <w:proofErr w:type="gramStart"/>
            <w:r w:rsidRPr="00167A94">
              <w:rPr>
                <w:rFonts w:ascii="Times New Roman" w:hAnsi="Times New Roman" w:cs="Times New Roman"/>
                <w:szCs w:val="24"/>
              </w:rPr>
              <w:t>от</w:t>
            </w:r>
            <w:proofErr w:type="gramEnd"/>
            <w:r w:rsidR="000A37D4"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="006457ED">
              <w:rPr>
                <w:rFonts w:ascii="Times New Roman" w:hAnsi="Times New Roman" w:cs="Times New Roman"/>
                <w:szCs w:val="24"/>
              </w:rPr>
              <w:br/>
              <w:t>руководитель__________</w:t>
            </w:r>
            <w:r w:rsidRPr="00167A94">
              <w:rPr>
                <w:rFonts w:ascii="Times New Roman" w:hAnsi="Times New Roman" w:cs="Times New Roman"/>
                <w:szCs w:val="24"/>
              </w:rPr>
              <w:br/>
              <w:t xml:space="preserve">       / </w:t>
            </w:r>
            <w:proofErr w:type="spellStart"/>
            <w:r w:rsidR="000A37D4">
              <w:rPr>
                <w:rFonts w:ascii="Times New Roman" w:hAnsi="Times New Roman" w:cs="Times New Roman"/>
                <w:szCs w:val="24"/>
              </w:rPr>
              <w:t>Аджигова</w:t>
            </w:r>
            <w:proofErr w:type="spellEnd"/>
            <w:r w:rsidR="000A37D4">
              <w:rPr>
                <w:rFonts w:ascii="Times New Roman" w:hAnsi="Times New Roman" w:cs="Times New Roman"/>
                <w:szCs w:val="24"/>
              </w:rPr>
              <w:t xml:space="preserve"> А.Ю.</w:t>
            </w:r>
            <w:r w:rsidRPr="00167A94">
              <w:rPr>
                <w:rFonts w:ascii="Times New Roman" w:hAnsi="Times New Roman" w:cs="Times New Roman"/>
                <w:szCs w:val="24"/>
              </w:rPr>
              <w:t>/</w:t>
            </w:r>
          </w:p>
        </w:tc>
        <w:tc>
          <w:tcPr>
            <w:tcW w:w="2742" w:type="dxa"/>
          </w:tcPr>
          <w:p w14:paraId="4CE21CBD" w14:textId="77777777" w:rsidR="009514E5" w:rsidRPr="00167A94" w:rsidRDefault="009514E5" w:rsidP="009514E5">
            <w:pPr>
              <w:spacing w:before="100" w:beforeAutospacing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167A94">
              <w:rPr>
                <w:rFonts w:ascii="Times New Roman" w:hAnsi="Times New Roman" w:cs="Times New Roman"/>
                <w:szCs w:val="24"/>
              </w:rPr>
              <w:t xml:space="preserve">«Согласовано» </w:t>
            </w:r>
            <w:r w:rsidRPr="00167A94">
              <w:rPr>
                <w:rFonts w:ascii="Times New Roman" w:hAnsi="Times New Roman" w:cs="Times New Roman"/>
                <w:szCs w:val="24"/>
              </w:rPr>
              <w:br/>
              <w:t>зам. директора  по  УВР</w:t>
            </w:r>
          </w:p>
          <w:p w14:paraId="19755594" w14:textId="6743E3B8" w:rsidR="009514E5" w:rsidRPr="00167A94" w:rsidRDefault="009514E5" w:rsidP="009514E5">
            <w:pPr>
              <w:spacing w:before="100" w:beforeAutospacing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167A94">
              <w:rPr>
                <w:rFonts w:ascii="Times New Roman" w:hAnsi="Times New Roman" w:cs="Times New Roman"/>
                <w:szCs w:val="24"/>
              </w:rPr>
              <w:t>«</w:t>
            </w:r>
            <w:r w:rsidR="000A37D4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167A94">
              <w:rPr>
                <w:rFonts w:ascii="Times New Roman" w:hAnsi="Times New Roman" w:cs="Times New Roman"/>
                <w:szCs w:val="24"/>
              </w:rPr>
              <w:t xml:space="preserve">» </w:t>
            </w:r>
            <w:r w:rsidR="000A37D4">
              <w:rPr>
                <w:rFonts w:ascii="Times New Roman" w:hAnsi="Times New Roman" w:cs="Times New Roman"/>
                <w:szCs w:val="24"/>
              </w:rPr>
              <w:t>___________</w:t>
            </w:r>
          </w:p>
          <w:p w14:paraId="4560DD37" w14:textId="1BDD0A23" w:rsidR="009514E5" w:rsidRPr="00167A94" w:rsidRDefault="006457ED" w:rsidP="009514E5">
            <w:pPr>
              <w:spacing w:before="100" w:beforeAutospacing="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="00F270AE">
              <w:rPr>
                <w:rFonts w:ascii="Times New Roman" w:hAnsi="Times New Roman" w:cs="Times New Roman"/>
                <w:szCs w:val="24"/>
              </w:rPr>
              <w:t>Султыгова</w:t>
            </w:r>
            <w:proofErr w:type="spellEnd"/>
            <w:r w:rsidR="00F270AE">
              <w:rPr>
                <w:rFonts w:ascii="Times New Roman" w:hAnsi="Times New Roman" w:cs="Times New Roman"/>
                <w:szCs w:val="24"/>
              </w:rPr>
              <w:t xml:space="preserve"> З.Д.</w:t>
            </w:r>
            <w:r w:rsidR="009514E5" w:rsidRPr="00167A94">
              <w:rPr>
                <w:rFonts w:ascii="Times New Roman" w:hAnsi="Times New Roman" w:cs="Times New Roman"/>
                <w:szCs w:val="24"/>
              </w:rPr>
              <w:t>/</w:t>
            </w:r>
          </w:p>
        </w:tc>
        <w:tc>
          <w:tcPr>
            <w:tcW w:w="3544" w:type="dxa"/>
          </w:tcPr>
          <w:p w14:paraId="301367A4" w14:textId="77777777" w:rsidR="009514E5" w:rsidRPr="00167A94" w:rsidRDefault="009514E5" w:rsidP="009514E5">
            <w:pPr>
              <w:spacing w:before="100" w:beforeAutospacing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167A94">
              <w:rPr>
                <w:rFonts w:ascii="Times New Roman" w:hAnsi="Times New Roman" w:cs="Times New Roman"/>
                <w:szCs w:val="24"/>
              </w:rPr>
              <w:t>«Утверждаю»</w:t>
            </w:r>
          </w:p>
          <w:p w14:paraId="737BBE30" w14:textId="2664617E" w:rsidR="009514E5" w:rsidRPr="00167A94" w:rsidRDefault="009514E5" w:rsidP="009514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67A94">
              <w:rPr>
                <w:rFonts w:ascii="Times New Roman" w:hAnsi="Times New Roman" w:cs="Times New Roman"/>
                <w:szCs w:val="24"/>
              </w:rPr>
              <w:t>Директор школы___________</w:t>
            </w:r>
            <w:r w:rsidRPr="00167A94">
              <w:rPr>
                <w:rFonts w:ascii="Times New Roman" w:hAnsi="Times New Roman" w:cs="Times New Roman"/>
                <w:szCs w:val="24"/>
              </w:rPr>
              <w:br/>
              <w:t>/</w:t>
            </w:r>
            <w:r w:rsidR="000A37D4">
              <w:rPr>
                <w:rFonts w:ascii="Times New Roman" w:hAnsi="Times New Roman" w:cs="Times New Roman"/>
                <w:szCs w:val="24"/>
              </w:rPr>
              <w:t xml:space="preserve"> Лотарев К.Г.</w:t>
            </w:r>
            <w:r w:rsidRPr="00167A94">
              <w:rPr>
                <w:rFonts w:ascii="Times New Roman" w:hAnsi="Times New Roman" w:cs="Times New Roman"/>
                <w:szCs w:val="24"/>
              </w:rPr>
              <w:t>/</w:t>
            </w:r>
            <w:r w:rsidRPr="00167A94">
              <w:rPr>
                <w:rFonts w:ascii="Times New Roman" w:hAnsi="Times New Roman" w:cs="Times New Roman"/>
                <w:szCs w:val="24"/>
              </w:rPr>
              <w:br/>
            </w:r>
          </w:p>
          <w:p w14:paraId="6D3C3FCE" w14:textId="450294CF" w:rsidR="009514E5" w:rsidRPr="00167A94" w:rsidRDefault="009514E5" w:rsidP="006457ED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67A94">
              <w:rPr>
                <w:rFonts w:ascii="Times New Roman" w:hAnsi="Times New Roman" w:cs="Times New Roman"/>
                <w:szCs w:val="24"/>
              </w:rPr>
              <w:t xml:space="preserve">Приказ </w:t>
            </w:r>
            <w:r w:rsidR="000A37D4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167A9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167A94">
              <w:rPr>
                <w:rFonts w:ascii="Times New Roman" w:hAnsi="Times New Roman" w:cs="Times New Roman"/>
                <w:szCs w:val="24"/>
              </w:rPr>
              <w:t>от</w:t>
            </w:r>
            <w:proofErr w:type="gramEnd"/>
            <w:r w:rsidRPr="00167A9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A37D4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</w:tr>
    </w:tbl>
    <w:p w14:paraId="3A8766CC" w14:textId="77777777" w:rsidR="009514E5" w:rsidRPr="00167A94" w:rsidRDefault="009514E5" w:rsidP="009514E5">
      <w:pPr>
        <w:spacing w:before="100" w:beforeAutospacing="1"/>
        <w:rPr>
          <w:rFonts w:ascii="Times New Roman" w:hAnsi="Times New Roman" w:cs="Times New Roman"/>
          <w:szCs w:val="24"/>
        </w:rPr>
      </w:pPr>
    </w:p>
    <w:p w14:paraId="777F77C6" w14:textId="77777777" w:rsidR="00336217" w:rsidRDefault="00336217" w:rsidP="009514E5">
      <w:pPr>
        <w:pStyle w:val="a3"/>
        <w:jc w:val="center"/>
        <w:rPr>
          <w:rFonts w:ascii="Arial" w:hAnsi="Arial"/>
          <w:b/>
          <w:kern w:val="28"/>
          <w:sz w:val="28"/>
          <w:szCs w:val="28"/>
        </w:rPr>
      </w:pPr>
    </w:p>
    <w:p w14:paraId="7022D4B2" w14:textId="77777777" w:rsidR="00336217" w:rsidRDefault="00336217" w:rsidP="00336217">
      <w:pPr>
        <w:rPr>
          <w:sz w:val="28"/>
          <w:szCs w:val="28"/>
        </w:rPr>
      </w:pPr>
    </w:p>
    <w:p w14:paraId="0346B4EB" w14:textId="77777777" w:rsidR="00336217" w:rsidRDefault="00336217" w:rsidP="00336217">
      <w:pPr>
        <w:rPr>
          <w:sz w:val="28"/>
          <w:szCs w:val="28"/>
        </w:rPr>
      </w:pPr>
    </w:p>
    <w:p w14:paraId="4A973F69" w14:textId="77777777" w:rsidR="00336217" w:rsidRDefault="00336217" w:rsidP="00336217">
      <w:pPr>
        <w:rPr>
          <w:sz w:val="28"/>
          <w:szCs w:val="28"/>
        </w:rPr>
      </w:pPr>
      <w:bookmarkStart w:id="0" w:name="_GoBack"/>
      <w:bookmarkEnd w:id="0"/>
    </w:p>
    <w:p w14:paraId="27688726" w14:textId="77777777" w:rsidR="00336217" w:rsidRDefault="00336217" w:rsidP="00336217">
      <w:pPr>
        <w:rPr>
          <w:sz w:val="28"/>
          <w:szCs w:val="28"/>
        </w:rPr>
      </w:pPr>
    </w:p>
    <w:p w14:paraId="70158BC7" w14:textId="77777777" w:rsidR="00336217" w:rsidRDefault="00336217" w:rsidP="00336217">
      <w:pPr>
        <w:rPr>
          <w:sz w:val="28"/>
          <w:szCs w:val="28"/>
        </w:rPr>
      </w:pPr>
    </w:p>
    <w:p w14:paraId="05A03C5F" w14:textId="77777777" w:rsidR="00336217" w:rsidRPr="009B4758" w:rsidRDefault="00336217" w:rsidP="0033621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B4758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14:paraId="6F38AB5A" w14:textId="77777777" w:rsidR="00494F51" w:rsidRDefault="00494F51" w:rsidP="00494F5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 физике для 10-11</w:t>
      </w:r>
      <w:r w:rsidR="00336217" w:rsidRPr="009B4758">
        <w:rPr>
          <w:rFonts w:ascii="Times New Roman" w:eastAsia="Times New Roman" w:hAnsi="Times New Roman" w:cs="Times New Roman"/>
          <w:b/>
          <w:sz w:val="26"/>
          <w:szCs w:val="26"/>
        </w:rPr>
        <w:t xml:space="preserve"> классов с использованием оборудования</w:t>
      </w:r>
      <w:r w:rsidR="00336217" w:rsidRPr="009B4758"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 центра «Точка роста» по учебникам:</w:t>
      </w:r>
    </w:p>
    <w:p w14:paraId="6C12874A" w14:textId="11C9E54D" w:rsidR="00336217" w:rsidRPr="009B4758" w:rsidRDefault="000755F5" w:rsidP="00494F5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Г.Я. Мякишева, </w:t>
      </w:r>
      <w:r w:rsidR="00EE5D49">
        <w:rPr>
          <w:rFonts w:ascii="Times New Roman" w:eastAsia="Times New Roman" w:hAnsi="Times New Roman" w:cs="Times New Roman"/>
          <w:b/>
          <w:sz w:val="26"/>
          <w:szCs w:val="26"/>
        </w:rPr>
        <w:t xml:space="preserve">Б.Б. </w:t>
      </w:r>
      <w:proofErr w:type="spellStart"/>
      <w:r w:rsidR="00EE5D49">
        <w:rPr>
          <w:rFonts w:ascii="Times New Roman" w:eastAsia="Times New Roman" w:hAnsi="Times New Roman" w:cs="Times New Roman"/>
          <w:b/>
          <w:sz w:val="26"/>
          <w:szCs w:val="26"/>
        </w:rPr>
        <w:t>Буховцев</w:t>
      </w:r>
      <w:proofErr w:type="spellEnd"/>
      <w:r w:rsidR="00336217" w:rsidRPr="009B4758">
        <w:rPr>
          <w:rFonts w:ascii="Times New Roman" w:eastAsia="Times New Roman" w:hAnsi="Times New Roman" w:cs="Times New Roman"/>
          <w:b/>
          <w:sz w:val="26"/>
          <w:szCs w:val="26"/>
        </w:rPr>
        <w:t>, 2 часа в недел</w:t>
      </w:r>
      <w:r w:rsidR="00C07D99">
        <w:rPr>
          <w:rFonts w:ascii="Times New Roman" w:eastAsia="Times New Roman" w:hAnsi="Times New Roman" w:cs="Times New Roman"/>
          <w:b/>
          <w:sz w:val="26"/>
          <w:szCs w:val="26"/>
        </w:rPr>
        <w:t>ю</w:t>
      </w:r>
    </w:p>
    <w:p w14:paraId="1DDD1BCB" w14:textId="77777777" w:rsidR="00336217" w:rsidRDefault="00336217" w:rsidP="00336217">
      <w:pPr>
        <w:jc w:val="right"/>
        <w:rPr>
          <w:sz w:val="28"/>
          <w:szCs w:val="28"/>
        </w:rPr>
      </w:pPr>
    </w:p>
    <w:p w14:paraId="4680029A" w14:textId="77777777" w:rsidR="00336217" w:rsidRDefault="00336217" w:rsidP="00336217">
      <w:pPr>
        <w:jc w:val="right"/>
        <w:rPr>
          <w:sz w:val="28"/>
          <w:szCs w:val="28"/>
        </w:rPr>
      </w:pPr>
    </w:p>
    <w:p w14:paraId="37F0AF34" w14:textId="77777777" w:rsidR="00336217" w:rsidRDefault="00336217" w:rsidP="00336217">
      <w:pPr>
        <w:jc w:val="right"/>
        <w:rPr>
          <w:sz w:val="28"/>
          <w:szCs w:val="28"/>
        </w:rPr>
      </w:pPr>
    </w:p>
    <w:p w14:paraId="277E2EE4" w14:textId="77777777" w:rsidR="00336217" w:rsidRDefault="00336217" w:rsidP="00336217">
      <w:pPr>
        <w:jc w:val="right"/>
        <w:rPr>
          <w:sz w:val="28"/>
          <w:szCs w:val="28"/>
        </w:rPr>
      </w:pPr>
    </w:p>
    <w:p w14:paraId="7588C5F9" w14:textId="417A3DE8" w:rsidR="00336217" w:rsidRPr="006457ED" w:rsidRDefault="00336217" w:rsidP="00F270AE">
      <w:pPr>
        <w:pStyle w:val="a3"/>
        <w:jc w:val="center"/>
        <w:rPr>
          <w:sz w:val="28"/>
          <w:szCs w:val="28"/>
        </w:rPr>
      </w:pPr>
    </w:p>
    <w:p w14:paraId="09A5CE8B" w14:textId="77777777" w:rsidR="00F270AE" w:rsidRPr="006457ED" w:rsidRDefault="00F270AE" w:rsidP="00F270AE">
      <w:pPr>
        <w:pStyle w:val="a3"/>
        <w:jc w:val="center"/>
        <w:rPr>
          <w:sz w:val="28"/>
          <w:szCs w:val="28"/>
        </w:rPr>
      </w:pPr>
    </w:p>
    <w:p w14:paraId="38F15522" w14:textId="77777777" w:rsidR="00F270AE" w:rsidRPr="006457ED" w:rsidRDefault="00F270AE" w:rsidP="00F270AE">
      <w:pPr>
        <w:pStyle w:val="a3"/>
        <w:jc w:val="center"/>
        <w:rPr>
          <w:sz w:val="28"/>
          <w:szCs w:val="28"/>
        </w:rPr>
      </w:pPr>
    </w:p>
    <w:p w14:paraId="1D5BBA64" w14:textId="77777777" w:rsidR="00F270AE" w:rsidRPr="006457ED" w:rsidRDefault="00F270AE" w:rsidP="00F270AE">
      <w:pPr>
        <w:pStyle w:val="a3"/>
        <w:jc w:val="center"/>
        <w:rPr>
          <w:sz w:val="28"/>
          <w:szCs w:val="28"/>
        </w:rPr>
      </w:pPr>
    </w:p>
    <w:p w14:paraId="630A5B47" w14:textId="77777777" w:rsidR="00F270AE" w:rsidRPr="006457ED" w:rsidRDefault="00F270AE" w:rsidP="00F270AE">
      <w:pPr>
        <w:pStyle w:val="3"/>
      </w:pPr>
    </w:p>
    <w:p w14:paraId="1B1FC9E9" w14:textId="77777777" w:rsidR="00336217" w:rsidRDefault="00336217" w:rsidP="00336217">
      <w:pPr>
        <w:rPr>
          <w:b/>
          <w:sz w:val="32"/>
          <w:szCs w:val="32"/>
        </w:rPr>
      </w:pPr>
    </w:p>
    <w:p w14:paraId="2D91AB37" w14:textId="77777777" w:rsidR="00336217" w:rsidRDefault="00336217" w:rsidP="00336217">
      <w:pPr>
        <w:spacing w:after="704" w:line="270" w:lineRule="exact"/>
        <w:ind w:left="3180"/>
        <w:rPr>
          <w:b/>
          <w:sz w:val="32"/>
          <w:szCs w:val="32"/>
        </w:rPr>
      </w:pPr>
    </w:p>
    <w:p w14:paraId="1416CFDC" w14:textId="79CAE4F1" w:rsidR="00336217" w:rsidRPr="006457ED" w:rsidRDefault="00336217" w:rsidP="00F270AE">
      <w:pPr>
        <w:rPr>
          <w:sz w:val="28"/>
          <w:szCs w:val="28"/>
        </w:rPr>
      </w:pPr>
      <w:r w:rsidRPr="00481FCB">
        <w:rPr>
          <w:sz w:val="28"/>
          <w:szCs w:val="28"/>
        </w:rPr>
        <w:t xml:space="preserve">                  </w:t>
      </w:r>
      <w:r w:rsidR="00F270AE">
        <w:rPr>
          <w:sz w:val="28"/>
          <w:szCs w:val="28"/>
        </w:rPr>
        <w:t xml:space="preserve">                              </w:t>
      </w:r>
    </w:p>
    <w:p w14:paraId="4A30F699" w14:textId="77777777" w:rsidR="00E37E83" w:rsidRDefault="00E37E83"/>
    <w:p w14:paraId="537136F4" w14:textId="77777777" w:rsidR="00336217" w:rsidRDefault="00336217" w:rsidP="00494F51">
      <w:pPr>
        <w:pStyle w:val="11"/>
        <w:ind w:right="-55"/>
        <w:rPr>
          <w:rFonts w:ascii="Times New Roman" w:hAnsi="Times New Roman"/>
          <w:b/>
          <w:bCs/>
          <w:sz w:val="28"/>
          <w:szCs w:val="28"/>
        </w:rPr>
      </w:pPr>
    </w:p>
    <w:p w14:paraId="395613A5" w14:textId="77777777" w:rsidR="00336217" w:rsidRPr="00494F51" w:rsidRDefault="00336217" w:rsidP="00494F51">
      <w:pPr>
        <w:pStyle w:val="1"/>
        <w:spacing w:after="74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85979475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Пояснительная записка</w:t>
      </w:r>
      <w:bookmarkEnd w:id="1"/>
    </w:p>
    <w:p w14:paraId="363C7516" w14:textId="77777777" w:rsidR="00336217" w:rsidRPr="00494F51" w:rsidRDefault="00336217" w:rsidP="00494F51">
      <w:pPr>
        <w:spacing w:after="53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Центры образования естественно-научной направленности «Точка роста» созданы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учебным предметам «Физика», «Химия», «Биология».</w:t>
      </w:r>
      <w:proofErr w:type="gramEnd"/>
    </w:p>
    <w:p w14:paraId="4864A628" w14:textId="77777777" w:rsidR="00336217" w:rsidRPr="00494F51" w:rsidRDefault="00336217" w:rsidP="00494F51">
      <w:pPr>
        <w:pStyle w:val="2"/>
        <w:spacing w:after="70" w:line="240" w:lineRule="auto"/>
        <w:ind w:left="0" w:righ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2" w:name="_Toc85979476"/>
      <w:r w:rsidRPr="00494F51">
        <w:rPr>
          <w:rFonts w:ascii="Times New Roman" w:hAnsi="Times New Roman" w:cs="Times New Roman"/>
          <w:color w:val="000000" w:themeColor="text1"/>
          <w:szCs w:val="28"/>
        </w:rPr>
        <w:t>Цель и задачи</w:t>
      </w:r>
      <w:bookmarkEnd w:id="2"/>
    </w:p>
    <w:p w14:paraId="58472C37" w14:textId="77777777"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основных общеобразовательных программ по учебным предметам </w:t>
      </w:r>
      <w:proofErr w:type="gram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естественно-научной</w:t>
      </w:r>
      <w:proofErr w:type="gram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направленности, в том числе в рамках внеурочной деятельности обучающихся.</w:t>
      </w:r>
    </w:p>
    <w:p w14:paraId="3D781219" w14:textId="77777777"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и реализация 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разноуровневых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дополнительных общеобразовательных программ </w:t>
      </w:r>
      <w:proofErr w:type="gram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естественно-научной</w:t>
      </w:r>
      <w:proofErr w:type="gram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направленности, а также иных программ, в том числе в каникулярный период.</w:t>
      </w:r>
    </w:p>
    <w:p w14:paraId="425B13F0" w14:textId="77777777"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Вовлечение учащихся и педагогических работников в проектную деятельность.</w:t>
      </w:r>
    </w:p>
    <w:p w14:paraId="3B18A346" w14:textId="77777777"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внеучебной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учреждениями в каникулярный период.</w:t>
      </w:r>
    </w:p>
    <w:p w14:paraId="3B3C7A0A" w14:textId="77777777"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14:paraId="1A22A1A9" w14:textId="77777777"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</w:t>
      </w:r>
    </w:p>
    <w:p w14:paraId="3DA08392" w14:textId="77777777"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оборудованием, средствами обучения и воспитания для изучения (в том числе экспериментального) предметов, курсов, дисциплин (модулей) </w:t>
      </w:r>
      <w:proofErr w:type="gram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естественно-научной</w:t>
      </w:r>
      <w:proofErr w:type="gram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«Физика», «Химия», «Биология»;</w:t>
      </w:r>
    </w:p>
    <w:p w14:paraId="51E45433" w14:textId="77777777"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оборудованием, средствами обучения и воспитания для реализации программ дополнительного образования </w:t>
      </w:r>
      <w:proofErr w:type="gram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естественно-научной</w:t>
      </w:r>
      <w:proofErr w:type="gram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направленностей;</w:t>
      </w:r>
    </w:p>
    <w:p w14:paraId="3F7F1267" w14:textId="77777777"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компьютерным и иным оборудованием.</w:t>
      </w:r>
    </w:p>
    <w:p w14:paraId="08F1C626" w14:textId="77777777"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Профильный комплект оборудования может быть выбран для общеобразовательных организаций, имеющих на момент создания центра «Точка роста» набор средств обучения и воспитания, покрывающий своими функциональными возможностями базовые потребности при изучении учебных предметов «Физика», «Химия» и «Биология».</w:t>
      </w:r>
    </w:p>
    <w:p w14:paraId="3E4B5348" w14:textId="77777777"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Минимально необходимые функциональные и технические требования и минимальное количество оборудования, перечень расходных материалов, средств обучения и воспитания для оснащения центров «Точка роста» определяются Региональным координатором с учетом Примерного перечня оборудования, расходных материалов, средств обучения и воспитания для создания и обеспечения функционирования центров образования естественно-научной направленности «Точка роста» в общеобразовательных организациях, расположенных в сельской местности и малых городах.</w:t>
      </w:r>
      <w:proofErr w:type="gramEnd"/>
    </w:p>
    <w:p w14:paraId="6AC6C2D3" w14:textId="77777777"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Профильный комплект оборудования обеспечивает эффективное достижение образовательных результатов </w:t>
      </w:r>
      <w:proofErr w:type="gram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программам естественно-научной направленности, возможность углублённого изучения отдельных предметов,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естественно-научной и математической.</w:t>
      </w:r>
    </w:p>
    <w:p w14:paraId="662D1867" w14:textId="77777777"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 Современные экспериментальные исследования по физике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(далее — ФГОС) прописано, что одним из универсальных учебных действий (далее — УУД),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</w:t>
      </w:r>
    </w:p>
    <w:p w14:paraId="6B0E1C14" w14:textId="77777777"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Учебный эксперимент по физике, проводимый на традиционном оборудовании (без применения цифровых лабораторий), не может в полной мере обеспечить решение всех образовательных задач в современной школе. Сложившаяся ситуация обусловлена существованием ряда проблем:</w:t>
      </w:r>
    </w:p>
    <w:p w14:paraId="1758245A" w14:textId="77777777"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традиционное школьное оборудование из-за ограничения технических возможностей не позволяет проводить многие количественные исследования;</w:t>
      </w:r>
    </w:p>
    <w:p w14:paraId="2B77588E" w14:textId="77777777"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длительность проведения физических исследований не всегда согласуется с длительностью учебных занятий;</w:t>
      </w:r>
    </w:p>
    <w:p w14:paraId="1C8CFA7B" w14:textId="77777777"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проведения многих физических исследований ограничивается требованиями техники безопасности и др.</w:t>
      </w:r>
    </w:p>
    <w:p w14:paraId="677211AE" w14:textId="77777777"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Цифровая лаборатория кардинальным образом изменяет методику и содержание экспериментальной деятельности и помогает решить вышеперечисленные проблемы. Широкий спектр цифровых датчиков позволяет учащимся знакомиться с параметрами физического эксперимента не только на качественном, но и на количественном уровне. С помощью цифровой лаборатории можно проводить длительный эксперимент даже в 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отсутствии экспериментатора. При этом измеряемые данные и результаты их обработки отображаются непосредственно на экране компьютера.</w:t>
      </w:r>
    </w:p>
    <w:p w14:paraId="1E1D279D" w14:textId="77777777"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формирования экспериментальных умений по физике учащийся учится представлять информацию об исследовании в четырёх видах:</w:t>
      </w:r>
    </w:p>
    <w:p w14:paraId="5F857EFC" w14:textId="77777777"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вербальном</w:t>
      </w:r>
      <w:proofErr w:type="gram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 описывать эксперимент, создавать словесную модель эксперимента, фиксировать внимание на измеряемых физических величинах, терминологии;</w:t>
      </w:r>
    </w:p>
    <w:p w14:paraId="1F65784B" w14:textId="77777777"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  <w:proofErr w:type="gramEnd"/>
    </w:p>
    <w:p w14:paraId="12C49A8F" w14:textId="77777777"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графическом: строить графики по табличным данным, что позволяет перейти к выдвижению гипотез о характере зависимости между физическими величинами (при этом учитель показывает преимущество в визуализации зависимостей между величинами, наглядность и многомерность); </w:t>
      </w:r>
      <w:proofErr w:type="gramEnd"/>
    </w:p>
    <w:p w14:paraId="1B6A141A" w14:textId="77777777"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 аналитическом (в виде математических уравнений): приводить математическое описание взаимосвязи физических величин, математическое обобщение полученных результатов.</w:t>
      </w:r>
      <w:proofErr w:type="gramEnd"/>
    </w:p>
    <w:p w14:paraId="4F91ED1B" w14:textId="77777777"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Переход к каждому этапу представления информации занимает достаточно большой промежуток времени. Безусловно, в 7—9 классах этот процесс необходим, но в старших классах это время можно было бы отвести на решение более важных задач. В этом плане цифровые лаборатории позволяют существенно экономить время, которое можно потратить на формирование исследовательских умений учащихся, выражающихся в следующих действиях:</w:t>
      </w:r>
    </w:p>
    <w:p w14:paraId="2C41FF79" w14:textId="77777777"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проблемы;</w:t>
      </w:r>
    </w:p>
    <w:p w14:paraId="7AF2968D" w14:textId="77777777"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исследовательской задачи;</w:t>
      </w:r>
    </w:p>
    <w:p w14:paraId="47869802" w14:textId="77777777"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решения задачи;</w:t>
      </w:r>
    </w:p>
    <w:p w14:paraId="11825713" w14:textId="77777777"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построение моделей;</w:t>
      </w:r>
    </w:p>
    <w:p w14:paraId="50533F48" w14:textId="77777777"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выдвижение гипотез;</w:t>
      </w:r>
    </w:p>
    <w:p w14:paraId="24AF7CA8" w14:textId="77777777"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экспериментальная проверка гипотез; • анализ данных экспериментов или наблюдений;</w:t>
      </w:r>
    </w:p>
    <w:p w14:paraId="7B4E0827" w14:textId="77777777"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формулирование выводов.</w:t>
      </w:r>
    </w:p>
    <w:p w14:paraId="7B9BB92D" w14:textId="77777777" w:rsidR="00336217" w:rsidRPr="00494F51" w:rsidRDefault="00336217" w:rsidP="00494F51">
      <w:pPr>
        <w:spacing w:after="439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Последние годы у учащихся наблюдается низкая мотивация изучения </w:t>
      </w:r>
      <w:proofErr w:type="gram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естественно-научных</w:t>
      </w:r>
      <w:proofErr w:type="gram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дисциплин и, как следствие, падение качества образования. Цифровое учебное оборудование позволяет учащимся ознакомиться с современными методами исследования, применяемыми в науке, а учителю — применять на практике современные педагогические технологии. Поэтому главной составляющей комплекта «Школьного 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Кванториума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» являются цифровые лаборатории.</w:t>
      </w:r>
    </w:p>
    <w:p w14:paraId="201BDAAD" w14:textId="77777777" w:rsidR="00336217" w:rsidRPr="00494F51" w:rsidRDefault="00336217" w:rsidP="00494F51">
      <w:pPr>
        <w:pStyle w:val="2"/>
        <w:spacing w:line="240" w:lineRule="auto"/>
        <w:ind w:left="0" w:righ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3" w:name="_Toc85979477"/>
      <w:r w:rsidRPr="00494F51">
        <w:rPr>
          <w:rFonts w:ascii="Times New Roman" w:hAnsi="Times New Roman" w:cs="Times New Roman"/>
          <w:color w:val="000000" w:themeColor="text1"/>
          <w:szCs w:val="28"/>
        </w:rPr>
        <w:lastRenderedPageBreak/>
        <w:t>Нормативная база</w:t>
      </w:r>
      <w:bookmarkEnd w:id="3"/>
    </w:p>
    <w:p w14:paraId="67A0E4E7" w14:textId="77777777"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29.12.2012 № 273-ФЗ (ред. от 31.07.2020) «Об образовании в Российской Федерации» (с изм. и доп., вступ. в силу с 01.09.2020). — URL: http://www. consultant.ru/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document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/cons_doc_LAW_140174 (дата обращения: 28.09.2020).</w:t>
      </w:r>
    </w:p>
    <w:p w14:paraId="227A6BC1" w14:textId="77777777"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— URL: http://www.consultant.ru/document/cons_doc_LAW_319308/ (дата обращения: 10.03.2021).</w:t>
      </w:r>
    </w:p>
    <w:p w14:paraId="4D848BED" w14:textId="77777777"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— http://www.consultant.ru/document/cons_doc_LAW_286474/cf742885e783e08d9387d7 364e34f26f87ec138f/ (дата обращения: 10.03.2021).</w:t>
      </w:r>
      <w:proofErr w:type="gramEnd"/>
    </w:p>
    <w:p w14:paraId="70F8E181" w14:textId="77777777"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— URL: http://knmc.centerstart. 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sites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/knmc.centerstart.ru/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files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/ps_pedagog_red_2016.pdf (дата обращения: 10.03.2021).</w:t>
      </w:r>
    </w:p>
    <w:p w14:paraId="16F00CF9" w14:textId="77777777"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Профессиональный стандарт «Педагог дополнительного образования детей и взрослых» (Приказ Министерства труда и социальной защиты РФ от 05.05.2018 № 298н «Об утверждении профессионального стандарта «Педагог дополнительного образования детей и взрослых»). — URL: //https://profstandart.rosmintrud.ru/obshchiy-informatsionnyyblok/natsionalnyy-reestr-professionalnykh-standartov/reestr-professionalnykh-standartov/ 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index.php?ELEMENT_ID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=48583 (дата обращения: 10.03.2021).</w:t>
      </w:r>
    </w:p>
    <w:p w14:paraId="122E70B8" w14:textId="77777777"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 — URL: https://fgos.ru (дата обращения: 10.03.2021).</w:t>
      </w:r>
    </w:p>
    <w:p w14:paraId="1AA70888" w14:textId="77777777"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образовательный стандарт среднего общего образования (утв. приказом Министерства образования и науки Российской Федерации от 17.05.2012 № 413) (ред. 11.12.2020). — URL: https://fgos.ru (дата обращения: 10.03.2021).</w:t>
      </w:r>
    </w:p>
    <w:p w14:paraId="14FEFA0A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14:paraId="14CB00B1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Рабоча</w:t>
      </w:r>
      <w:r w:rsidR="00494F51"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программа. Авторы:  Г.Я. </w:t>
      </w:r>
      <w:proofErr w:type="spellStart"/>
      <w:r w:rsidR="00494F51"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Мякишев</w:t>
      </w:r>
      <w:proofErr w:type="spellEnd"/>
      <w:r w:rsidR="00494F51"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, М.А. Петров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сборника "Программы для общеобразовательных учреждений. Физика. Астрономия. 7 – 11 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. / сост. В.А. Корови</w:t>
      </w:r>
      <w:r w:rsidR="00494F51"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н, В.А. Орлов. – М.: Дрофа, 2019</w:t>
      </w:r>
    </w:p>
    <w:p w14:paraId="4AE63C79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естественно-научной</w:t>
      </w:r>
      <w:proofErr w:type="gram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технологической направленностей («Точка роста») (Утверждены распоряжением Министерства просвещения Российской Федерации от 12 января 2021 г. № Р-6). — URL: http://www.consultant.ru/document/cons_doc_ LAW_374694/ (дата обращения: 10.03.2021).</w:t>
      </w:r>
    </w:p>
    <w:p w14:paraId="7DAAD44E" w14:textId="77777777" w:rsidR="00336217" w:rsidRPr="00494F51" w:rsidRDefault="00336217" w:rsidP="00494F51">
      <w:pPr>
        <w:pStyle w:val="11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D9FB930" w14:textId="77777777" w:rsidR="00494F51" w:rsidRPr="00494F51" w:rsidRDefault="00494F51" w:rsidP="00494F51">
      <w:pPr>
        <w:pStyle w:val="1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85979479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материально-технической базы центра «Точка роста», используемого для реализации  образовательных программ в рамках преподавания физики</w:t>
      </w:r>
      <w:bookmarkEnd w:id="4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901BDD" w14:textId="77777777"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A89B452" w14:textId="77777777" w:rsidR="00494F51" w:rsidRPr="00494F51" w:rsidRDefault="00494F51" w:rsidP="00494F51">
      <w:pPr>
        <w:spacing w:after="598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 состав центра «Точка роста» по физике входят базовая (обязательная) часть и дополнительное оборудование. Базовая часть состоит из цифровых датчиков и комплектов сопутствующих элементов для опытов по механике, молекулярной физике, электродинамике и оптике. Дополнительное оборудование (профильный комплект) представляет собой цифровую лабораторию по физике.</w:t>
      </w:r>
    </w:p>
    <w:p w14:paraId="2FD768C2" w14:textId="77777777" w:rsidR="00494F51" w:rsidRPr="00494F51" w:rsidRDefault="00494F51" w:rsidP="00494F51">
      <w:pPr>
        <w:pStyle w:val="1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85979481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 освоения учебного предмета «Физика» с описанием универсальных учебных действий, достигаемых обучающимися</w:t>
      </w:r>
      <w:bookmarkEnd w:id="5"/>
    </w:p>
    <w:p w14:paraId="75DAB270" w14:textId="77777777" w:rsidR="00494F51" w:rsidRPr="00494F51" w:rsidRDefault="00494F51" w:rsidP="00494F51">
      <w:pPr>
        <w:pStyle w:val="4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Личностные результаты</w:t>
      </w:r>
    </w:p>
    <w:p w14:paraId="61FC7C54" w14:textId="77777777"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получит возможность для формирования следующих личностных результатов:</w:t>
      </w:r>
    </w:p>
    <w:p w14:paraId="2E3A9648" w14:textId="77777777" w:rsidR="00494F51" w:rsidRPr="00494F51" w:rsidRDefault="00494F51" w:rsidP="00494F51">
      <w:pPr>
        <w:numPr>
          <w:ilvl w:val="0"/>
          <w:numId w:val="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познавательных интересов, интеллектуальных и творческих способностей;</w:t>
      </w:r>
    </w:p>
    <w:p w14:paraId="18A413FD" w14:textId="77777777" w:rsidR="00494F51" w:rsidRPr="00494F51" w:rsidRDefault="00494F51" w:rsidP="00494F51">
      <w:pPr>
        <w:numPr>
          <w:ilvl w:val="0"/>
          <w:numId w:val="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</w:p>
    <w:p w14:paraId="699F7D7E" w14:textId="77777777" w:rsidR="00494F51" w:rsidRPr="00494F51" w:rsidRDefault="00494F51" w:rsidP="00494F51">
      <w:pPr>
        <w:numPr>
          <w:ilvl w:val="0"/>
          <w:numId w:val="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самостоятельность в приобретении новых знаний и практических умений;</w:t>
      </w:r>
    </w:p>
    <w:p w14:paraId="269E2789" w14:textId="77777777" w:rsidR="00494F51" w:rsidRPr="00494F51" w:rsidRDefault="00494F51" w:rsidP="00494F51">
      <w:pPr>
        <w:numPr>
          <w:ilvl w:val="0"/>
          <w:numId w:val="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 w14:paraId="1C5F87AA" w14:textId="77777777" w:rsidR="00494F51" w:rsidRPr="00494F51" w:rsidRDefault="00494F51" w:rsidP="00494F51">
      <w:pPr>
        <w:numPr>
          <w:ilvl w:val="0"/>
          <w:numId w:val="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мотивация образовательной деятельности на основе личностно ориентированного подхода;</w:t>
      </w:r>
    </w:p>
    <w:p w14:paraId="17E456E2" w14:textId="77777777" w:rsidR="00494F51" w:rsidRPr="00494F51" w:rsidRDefault="00494F51" w:rsidP="00494F51">
      <w:pPr>
        <w:numPr>
          <w:ilvl w:val="0"/>
          <w:numId w:val="9"/>
        </w:numPr>
        <w:spacing w:after="322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ценностного отношения друг к другу, к учителю, к авторам открытий и изобретений, к результатам обучения.</w:t>
      </w:r>
    </w:p>
    <w:p w14:paraId="2DE5D293" w14:textId="77777777" w:rsidR="00494F51" w:rsidRPr="00494F51" w:rsidRDefault="00494F51" w:rsidP="00494F51">
      <w:pPr>
        <w:pStyle w:val="4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Метапредметные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</w:t>
      </w:r>
    </w:p>
    <w:p w14:paraId="64CC2D43" w14:textId="77777777"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получит возможность для формирования следующих 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результатов:</w:t>
      </w:r>
    </w:p>
    <w:p w14:paraId="07F157B5" w14:textId="77777777"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14:paraId="50BE719A" w14:textId="77777777"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14:paraId="3518F949" w14:textId="77777777"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14:paraId="1A204548" w14:textId="77777777"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14:paraId="630E93E0" w14:textId="77777777"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14:paraId="414BE579" w14:textId="77777777"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приёмов действий в нестандартных ситуациях, овладение эвристическими методами решения проблем;</w:t>
      </w:r>
    </w:p>
    <w:p w14:paraId="17AF186B" w14:textId="77777777" w:rsidR="00494F51" w:rsidRPr="00494F51" w:rsidRDefault="00494F51" w:rsidP="00494F51">
      <w:pPr>
        <w:numPr>
          <w:ilvl w:val="0"/>
          <w:numId w:val="10"/>
        </w:numPr>
        <w:spacing w:after="322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14:paraId="334882F5" w14:textId="77777777" w:rsidR="00494F51" w:rsidRPr="00494F51" w:rsidRDefault="00494F51" w:rsidP="00494F51">
      <w:pPr>
        <w:pStyle w:val="4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Регулятивные УУД</w:t>
      </w:r>
    </w:p>
    <w:p w14:paraId="7FD4D2C8" w14:textId="77777777"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получит возможность для формирования следующих регулятивных УУД.</w:t>
      </w:r>
    </w:p>
    <w:p w14:paraId="22A7446F" w14:textId="77777777"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1. 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</w:t>
      </w:r>
    </w:p>
    <w:p w14:paraId="05F920E2" w14:textId="77777777"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16F2750" w14:textId="77777777"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14:paraId="6043FE27" w14:textId="77777777"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идентифицировать собственные проблемы и определять главную проблему;</w:t>
      </w:r>
    </w:p>
    <w:p w14:paraId="2B7A130F" w14:textId="77777777"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14:paraId="0539E7B7" w14:textId="77777777"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ставить цель деятельности на основе определённой проблемы и существующих возможностей;</w:t>
      </w:r>
    </w:p>
    <w:p w14:paraId="197B12FA" w14:textId="77777777"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формулировать учебные задачи как шаги достижения поставленной цели деятельности;</w:t>
      </w:r>
    </w:p>
    <w:p w14:paraId="2193BCD7" w14:textId="77777777"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3BC04A8A" w14:textId="77777777"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14:paraId="5AF86014" w14:textId="77777777"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58AD834" w14:textId="77777777"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необходимо</w:t>
      </w:r>
      <w:proofErr w:type="gram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spellStart"/>
      <w:proofErr w:type="gram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) действие(я) в соответствии с учебной и познавательной задачами и составлять алгоритм его(их) выполнения;</w:t>
      </w:r>
    </w:p>
    <w:p w14:paraId="3A94FCD0" w14:textId="77777777"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00B37AB4" w14:textId="77777777"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задач;</w:t>
      </w:r>
    </w:p>
    <w:p w14:paraId="0076F548" w14:textId="77777777"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6EAC6CDF" w14:textId="77777777"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14:paraId="67D9A8AC" w14:textId="77777777"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14:paraId="2428B12B" w14:textId="77777777"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14:paraId="48217A90" w14:textId="77777777"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определённого класса;</w:t>
      </w:r>
    </w:p>
    <w:p w14:paraId="4767CC24" w14:textId="77777777"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14:paraId="740F5525" w14:textId="77777777"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14:paraId="0B426501" w14:textId="77777777"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D2994E2" w14:textId="77777777"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0F415A73" w14:textId="77777777"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14:paraId="5937B808" w14:textId="77777777"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499BE4F8" w14:textId="77777777"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14:paraId="7CABE4AB" w14:textId="77777777"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69706782" w14:textId="77777777"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14:paraId="183FDBF1" w14:textId="77777777"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14:paraId="64E56DBD" w14:textId="77777777"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сверять свои действия с целью и при необходимости исправлять ошибки самостоятельно.</w:t>
      </w:r>
    </w:p>
    <w:p w14:paraId="50AFC68C" w14:textId="77777777"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4. Умение оценивать правильность выполнения учебной задачи, собственные возможности её решения.</w:t>
      </w:r>
    </w:p>
    <w:p w14:paraId="0260CF5E" w14:textId="77777777"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6FFE8D8" w14:textId="77777777"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критерии правильности (корректности) выполнения учебной задачи;</w:t>
      </w:r>
    </w:p>
    <w:p w14:paraId="329479F1" w14:textId="77777777"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14:paraId="0516EA5F" w14:textId="77777777"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5B29ED7E" w14:textId="77777777"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продукт своей деятельности по заданным и/или самостоятельно определённым критериям в соответствии с целью деятельности;</w:t>
      </w:r>
    </w:p>
    <w:p w14:paraId="7288D057" w14:textId="77777777"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05AD8415" w14:textId="77777777"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14:paraId="6CB0D173" w14:textId="77777777"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56600EFA" w14:textId="77777777"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E2B83BB" w14:textId="77777777" w:rsidR="00494F51" w:rsidRPr="00494F51" w:rsidRDefault="00494F51" w:rsidP="00494F51">
      <w:pPr>
        <w:numPr>
          <w:ilvl w:val="0"/>
          <w:numId w:val="15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266980E4" w14:textId="77777777" w:rsidR="00494F51" w:rsidRPr="00494F51" w:rsidRDefault="00494F51" w:rsidP="00494F51">
      <w:pPr>
        <w:numPr>
          <w:ilvl w:val="0"/>
          <w:numId w:val="15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14:paraId="38826A25" w14:textId="77777777" w:rsidR="00494F51" w:rsidRPr="00494F51" w:rsidRDefault="00494F51" w:rsidP="00494F51">
      <w:pPr>
        <w:numPr>
          <w:ilvl w:val="0"/>
          <w:numId w:val="15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решение в учебной ситуации и нести за него ответственность;</w:t>
      </w:r>
    </w:p>
    <w:p w14:paraId="7E2ED392" w14:textId="77777777" w:rsidR="00494F51" w:rsidRPr="00494F51" w:rsidRDefault="00494F51" w:rsidP="00494F51">
      <w:pPr>
        <w:numPr>
          <w:ilvl w:val="0"/>
          <w:numId w:val="15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14:paraId="657788D7" w14:textId="77777777" w:rsidR="00494F51" w:rsidRPr="00494F51" w:rsidRDefault="00494F51" w:rsidP="00494F51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35C9833D" w14:textId="77777777" w:rsidR="00494F51" w:rsidRPr="00494F51" w:rsidRDefault="00494F51" w:rsidP="00494F51">
      <w:pPr>
        <w:numPr>
          <w:ilvl w:val="0"/>
          <w:numId w:val="15"/>
        </w:numPr>
        <w:spacing w:after="322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14:paraId="0EBC7A8E" w14:textId="77777777" w:rsidR="00494F51" w:rsidRPr="00494F51" w:rsidRDefault="00494F51" w:rsidP="00494F51">
      <w:pPr>
        <w:pStyle w:val="4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Познавательные УУД</w:t>
      </w:r>
    </w:p>
    <w:p w14:paraId="6FB64052" w14:textId="77777777"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получит возможность для формирования следующих познавательных УУД.</w:t>
      </w:r>
    </w:p>
    <w:p w14:paraId="3DCE8678" w14:textId="77777777"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</w:p>
    <w:p w14:paraId="37098D06" w14:textId="77777777"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473FA72" w14:textId="77777777"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подбирать слова, соподчинённые ключевому слову, определяющие его признаки и свойства;</w:t>
      </w:r>
    </w:p>
    <w:p w14:paraId="705BA407" w14:textId="77777777"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выстраивать логическую цепочку, состоящую из ключевого слова и соподчинённых ему слов;</w:t>
      </w:r>
    </w:p>
    <w:p w14:paraId="06B09EBA" w14:textId="77777777"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14:paraId="40C5F48D" w14:textId="77777777"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 w14:paraId="05439ACB" w14:textId="77777777"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выделять явление из общего ряда других явлений;</w:t>
      </w:r>
    </w:p>
    <w:p w14:paraId="0D9621DC" w14:textId="77777777"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539DACAB" w14:textId="77777777"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62F5FB5A" w14:textId="77777777"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14:paraId="11B8A6BB" w14:textId="77777777"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излагать полученную информацию, интерпретируя её в контексте решаемой задачи;</w:t>
      </w:r>
    </w:p>
    <w:p w14:paraId="73E11126" w14:textId="77777777"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1C5BC802" w14:textId="77777777"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вербализовать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эмоциональное впечатление, оказанное на него источником;</w:t>
      </w:r>
    </w:p>
    <w:p w14:paraId="0814A91B" w14:textId="77777777"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объяснять явления, процессы, связи и отношения, выявляемые в ходе познавательной и исследовательской деятельности (приводить 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объяснение с изменением формы представления; объяснять, детализируя или обобщая; объяснять с заданной точки зрения);</w:t>
      </w:r>
    </w:p>
    <w:p w14:paraId="1BA82303" w14:textId="77777777"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14:paraId="1C53F864" w14:textId="77777777"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5C6CE70C" w14:textId="77777777"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2. Умение создавать, применять и преобразовывать знаки и символы, модели и схемы для решения учебных и познавательных задач.</w:t>
      </w:r>
    </w:p>
    <w:p w14:paraId="58E8A594" w14:textId="77777777"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0250005" w14:textId="77777777"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обозначать символом и знаком предмет и/или явление;</w:t>
      </w:r>
    </w:p>
    <w:p w14:paraId="567EB72D" w14:textId="77777777"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14:paraId="564620D3" w14:textId="77777777"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абстрактный или реальный образ предмета и/или явления;</w:t>
      </w:r>
    </w:p>
    <w:p w14:paraId="5B661292" w14:textId="77777777"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модель/схему на основе условий задачи и/или способа её решения;</w:t>
      </w:r>
    </w:p>
    <w:p w14:paraId="75E355A9" w14:textId="77777777"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2D5A2071" w14:textId="77777777"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14:paraId="759B6630" w14:textId="77777777"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текстовое</w:t>
      </w:r>
      <w:proofErr w:type="gram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наоборот;</w:t>
      </w:r>
    </w:p>
    <w:p w14:paraId="65AC4927" w14:textId="77777777"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1D7F57FA" w14:textId="77777777"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доказательство: прямое, косвенное, от противного;</w:t>
      </w:r>
    </w:p>
    <w:p w14:paraId="395EE07F" w14:textId="77777777"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14:paraId="07D73757" w14:textId="77777777"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3. Смысловое чтение.</w:t>
      </w:r>
    </w:p>
    <w:p w14:paraId="6672B7DB" w14:textId="77777777"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A042FB0" w14:textId="77777777" w:rsidR="00494F51" w:rsidRPr="00494F51" w:rsidRDefault="00494F51" w:rsidP="00494F51">
      <w:pPr>
        <w:numPr>
          <w:ilvl w:val="0"/>
          <w:numId w:val="1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14:paraId="6DA658B0" w14:textId="77777777" w:rsidR="00494F51" w:rsidRPr="00494F51" w:rsidRDefault="00494F51" w:rsidP="00494F51">
      <w:pPr>
        <w:numPr>
          <w:ilvl w:val="0"/>
          <w:numId w:val="1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14:paraId="21A54B67" w14:textId="77777777" w:rsidR="00494F51" w:rsidRPr="00494F51" w:rsidRDefault="00494F51" w:rsidP="00494F51">
      <w:pPr>
        <w:numPr>
          <w:ilvl w:val="0"/>
          <w:numId w:val="1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взаимосвязь описанных в тексте событий, явлений, процессов;</w:t>
      </w:r>
    </w:p>
    <w:p w14:paraId="5D4A84CF" w14:textId="77777777" w:rsidR="00494F51" w:rsidRPr="00494F51" w:rsidRDefault="00494F51" w:rsidP="00494F51">
      <w:pPr>
        <w:numPr>
          <w:ilvl w:val="0"/>
          <w:numId w:val="1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резюмировать главную идею текста;</w:t>
      </w:r>
    </w:p>
    <w:p w14:paraId="0ED5E39A" w14:textId="77777777" w:rsidR="00494F51" w:rsidRPr="00494F51" w:rsidRDefault="00494F51" w:rsidP="00494F51">
      <w:pPr>
        <w:numPr>
          <w:ilvl w:val="0"/>
          <w:numId w:val="1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критически оценивать содержание и форму текста.</w:t>
      </w:r>
    </w:p>
    <w:p w14:paraId="3E893BB9" w14:textId="77777777"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4.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31C50B90" w14:textId="77777777"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F59679B" w14:textId="77777777"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своё отношение к природной среде;</w:t>
      </w:r>
    </w:p>
    <w:p w14:paraId="53E88C69" w14:textId="77777777"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14:paraId="1B5F6F97" w14:textId="77777777"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причинный и вероятностный анализ экологических ситуаций;</w:t>
      </w:r>
    </w:p>
    <w:p w14:paraId="3748A65C" w14:textId="77777777"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14:paraId="7922DB3B" w14:textId="77777777"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14:paraId="49414F09" w14:textId="77777777"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выражать своё отношение к природе через рисунки, сочинения, модели, проектные работы.</w:t>
      </w:r>
    </w:p>
    <w:p w14:paraId="6981D59F" w14:textId="77777777"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Развитие мотивации к овладению культурой активного использования словарей и других поисковых систем. 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4ED2E4C" w14:textId="77777777" w:rsidR="00494F51" w:rsidRPr="00494F51" w:rsidRDefault="00494F51" w:rsidP="00494F51">
      <w:pPr>
        <w:numPr>
          <w:ilvl w:val="0"/>
          <w:numId w:val="2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необходимые ключевые поисковые слова и запросы;</w:t>
      </w:r>
    </w:p>
    <w:p w14:paraId="0A15E4EA" w14:textId="77777777" w:rsidR="00494F51" w:rsidRPr="00494F51" w:rsidRDefault="00494F51" w:rsidP="00494F51">
      <w:pPr>
        <w:numPr>
          <w:ilvl w:val="0"/>
          <w:numId w:val="2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взаимодействие с электронными поисковыми системами, словарями;</w:t>
      </w:r>
    </w:p>
    <w:p w14:paraId="04FBAD8B" w14:textId="77777777" w:rsidR="00494F51" w:rsidRPr="00494F51" w:rsidRDefault="00494F51" w:rsidP="00494F51">
      <w:pPr>
        <w:numPr>
          <w:ilvl w:val="0"/>
          <w:numId w:val="2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14:paraId="463D5A61" w14:textId="77777777" w:rsidR="00494F51" w:rsidRPr="00494F51" w:rsidRDefault="00494F51" w:rsidP="00494F51">
      <w:pPr>
        <w:numPr>
          <w:ilvl w:val="0"/>
          <w:numId w:val="2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соотносить полученные результаты поиска со своей деятельностью.</w:t>
      </w:r>
    </w:p>
    <w:p w14:paraId="3AC10D83" w14:textId="77777777" w:rsidR="00494F51" w:rsidRPr="00494F51" w:rsidRDefault="00494F51" w:rsidP="00494F51">
      <w:pPr>
        <w:pStyle w:val="4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УУД</w:t>
      </w:r>
    </w:p>
    <w:p w14:paraId="1B301F00" w14:textId="77777777"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14:paraId="2022169F" w14:textId="77777777"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6CAA083" w14:textId="77777777"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возможные роли в совместной деятельности;</w:t>
      </w:r>
    </w:p>
    <w:p w14:paraId="367C97C2" w14:textId="77777777"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играть определённую роль в совместной деятельности;</w:t>
      </w:r>
    </w:p>
    <w:p w14:paraId="64D6C2F8" w14:textId="77777777"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14:paraId="1E02879A" w14:textId="77777777"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свои действия и действия партнёра, которые способствовали или препятствовали продуктивной коммуникации;</w:t>
      </w:r>
    </w:p>
    <w:p w14:paraId="6218DAD0" w14:textId="77777777"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14:paraId="6E8F3C6B" w14:textId="77777777"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080DD36E" w14:textId="77777777"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1574CE7F" w14:textId="77777777"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предлагать альтернативное решение в конфликтной ситуации;</w:t>
      </w:r>
    </w:p>
    <w:p w14:paraId="3D22A612" w14:textId="77777777"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выделять общую точку зрения в дискуссии;</w:t>
      </w:r>
    </w:p>
    <w:p w14:paraId="7549C266" w14:textId="77777777"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14:paraId="29B3B64C" w14:textId="77777777"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6E65432B" w14:textId="77777777"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3DCEC65A" w14:textId="77777777"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14:paraId="409C3CBE" w14:textId="77777777"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4D31AE4" w14:textId="77777777"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14:paraId="71BB7CCF" w14:textId="77777777"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40B00530" w14:textId="77777777"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 в устной или письменной форме развёрнутый план собственной деятельности;</w:t>
      </w:r>
    </w:p>
    <w:p w14:paraId="3BC3E32C" w14:textId="77777777"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14:paraId="64EED591" w14:textId="77777777"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высказывать и обосновывать мнение (суждение) и запрашивать мнение партнёра в рамках диалога;</w:t>
      </w:r>
    </w:p>
    <w:p w14:paraId="3983F990" w14:textId="77777777"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решение в ходе диалога и согласовывать его с собеседником;</w:t>
      </w:r>
    </w:p>
    <w:p w14:paraId="1709D3A5" w14:textId="77777777"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письменные клишированные и оригинальные тексты с использованием необходимых речевых средств;</w:t>
      </w:r>
    </w:p>
    <w:p w14:paraId="6F091B9C" w14:textId="77777777"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14:paraId="4B751221" w14:textId="77777777"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невербальные средства или наглядные материалы, подготовленные/ отобранные под руководством учителя;</w:t>
      </w:r>
    </w:p>
    <w:p w14:paraId="6545498A" w14:textId="77777777"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2E230CE6" w14:textId="77777777"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3. Формирование и развитие компетентности в области использования информационно-коммуникационных технологий (далее — ИКТ).</w:t>
      </w:r>
    </w:p>
    <w:p w14:paraId="11B29E43" w14:textId="77777777"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lastRenderedPageBreak/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C6E277E" w14:textId="77777777" w:rsidR="00494F51" w:rsidRPr="00494F51" w:rsidRDefault="00494F51" w:rsidP="00494F51">
      <w:pPr>
        <w:numPr>
          <w:ilvl w:val="0"/>
          <w:numId w:val="2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задач, с помощью средств ИКТ;</w:t>
      </w:r>
    </w:p>
    <w:p w14:paraId="78EDB442" w14:textId="77777777" w:rsidR="00494F51" w:rsidRPr="00494F51" w:rsidRDefault="00494F51" w:rsidP="00494F51">
      <w:pPr>
        <w:numPr>
          <w:ilvl w:val="0"/>
          <w:numId w:val="2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52293D9D" w14:textId="77777777" w:rsidR="00494F51" w:rsidRPr="00494F51" w:rsidRDefault="00494F51" w:rsidP="00494F51">
      <w:pPr>
        <w:numPr>
          <w:ilvl w:val="0"/>
          <w:numId w:val="2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14:paraId="132D90C5" w14:textId="77777777" w:rsidR="00494F51" w:rsidRPr="00494F51" w:rsidRDefault="00494F51" w:rsidP="00494F51">
      <w:pPr>
        <w:numPr>
          <w:ilvl w:val="0"/>
          <w:numId w:val="2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56179C26" w14:textId="77777777" w:rsidR="00494F51" w:rsidRPr="00494F51" w:rsidRDefault="00494F51" w:rsidP="00494F51">
      <w:pPr>
        <w:numPr>
          <w:ilvl w:val="0"/>
          <w:numId w:val="2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информацию с учётом этических и правовых норм;</w:t>
      </w:r>
    </w:p>
    <w:p w14:paraId="62CE3BB0" w14:textId="77777777" w:rsidR="00494F51" w:rsidRPr="00494F51" w:rsidRDefault="00494F51" w:rsidP="00494F51">
      <w:pPr>
        <w:numPr>
          <w:ilvl w:val="0"/>
          <w:numId w:val="23"/>
        </w:numPr>
        <w:spacing w:after="262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1CD4BFA2" w14:textId="77777777" w:rsidR="00494F51" w:rsidRPr="00494F51" w:rsidRDefault="00494F51" w:rsidP="00494F51">
      <w:pPr>
        <w:pStyle w:val="4"/>
        <w:spacing w:after="67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Предметные результаты</w:t>
      </w:r>
    </w:p>
    <w:p w14:paraId="28C86486" w14:textId="77777777"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получит возможность для формирования следующих предметных результатов:</w:t>
      </w:r>
    </w:p>
    <w:p w14:paraId="2AC524C6" w14:textId="77777777"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14:paraId="68208D54" w14:textId="77777777"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14:paraId="43DAC1B5" w14:textId="77777777"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14:paraId="3A460FB3" w14:textId="77777777"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14:paraId="2CD522CA" w14:textId="77777777"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14:paraId="07A47448" w14:textId="77777777"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выдвинутых гипотез, выводить из экспериментальных фактов и теоретических моделей физические законы;</w:t>
      </w:r>
    </w:p>
    <w:p w14:paraId="4B0D99EA" w14:textId="77777777"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14:paraId="63D682D8" w14:textId="77777777" w:rsidR="00494F51" w:rsidRPr="00494F51" w:rsidRDefault="00494F51" w:rsidP="00494F51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85979482"/>
      <w:r w:rsidRPr="00494F51">
        <w:rPr>
          <w:rStyle w:val="30"/>
          <w:rFonts w:ascii="Times New Roman" w:hAnsi="Times New Roman" w:cs="Times New Roman"/>
          <w:color w:val="000000" w:themeColor="text1"/>
          <w:sz w:val="28"/>
          <w:szCs w:val="28"/>
        </w:rPr>
        <w:t>Общими предметными результатами</w:t>
      </w:r>
      <w:bookmarkEnd w:id="6"/>
      <w:r w:rsidRPr="00494F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по</w:t>
      </w:r>
      <w:proofErr w:type="gram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данному курсу являются:</w:t>
      </w:r>
    </w:p>
    <w:p w14:paraId="37667455" w14:textId="77777777" w:rsidR="00494F51" w:rsidRPr="00494F51" w:rsidRDefault="00494F51" w:rsidP="00494F5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умение пользоваться методами научного исследования явлений природы: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результаты и делать выводы, оценивать границы погрешностей результатов измерений;</w:t>
      </w:r>
    </w:p>
    <w:p w14:paraId="7089AEE0" w14:textId="77777777" w:rsidR="00336217" w:rsidRPr="00494F51" w:rsidRDefault="00494F51" w:rsidP="00494F5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теоретического мышления на основе формирования умений устанавливать факты, различать причины и следствия, использовать физические модели, выдвигать гипотезы, отыскивать и формулировать доказательства выдвинутых гипотез.</w:t>
      </w:r>
    </w:p>
    <w:p w14:paraId="6D06CAF2" w14:textId="77777777" w:rsidR="00336217" w:rsidRPr="00494F51" w:rsidRDefault="00336217" w:rsidP="00494F51">
      <w:pPr>
        <w:pStyle w:val="aa"/>
        <w:tabs>
          <w:tab w:val="left" w:pos="540"/>
        </w:tabs>
        <w:spacing w:beforeAutospacing="0" w:afterAutospacing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94F51">
        <w:rPr>
          <w:rFonts w:ascii="Times New Roman" w:hAnsi="Times New Roman" w:cs="Times New Roman"/>
          <w:b/>
          <w:sz w:val="28"/>
          <w:szCs w:val="28"/>
        </w:rPr>
        <w:t>2.</w:t>
      </w:r>
      <w:r w:rsidRPr="00494F51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 (136  часов)</w:t>
      </w:r>
    </w:p>
    <w:p w14:paraId="38A4A49E" w14:textId="77777777" w:rsidR="00336217" w:rsidRPr="00494F51" w:rsidRDefault="00336217" w:rsidP="00494F51">
      <w:pPr>
        <w:pStyle w:val="aa"/>
        <w:tabs>
          <w:tab w:val="left" w:pos="540"/>
        </w:tabs>
        <w:spacing w:beforeAutospacing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Базовый уровень</w:t>
      </w:r>
    </w:p>
    <w:p w14:paraId="1F4C213C" w14:textId="77777777" w:rsidR="00336217" w:rsidRPr="00494F51" w:rsidRDefault="00336217" w:rsidP="00494F51">
      <w:pPr>
        <w:pStyle w:val="aa"/>
        <w:tabs>
          <w:tab w:val="left" w:pos="540"/>
        </w:tabs>
        <w:spacing w:beforeAutospacing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 класс (68 ч.)</w:t>
      </w:r>
    </w:p>
    <w:p w14:paraId="46A3BA7C" w14:textId="77777777"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61006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 xml:space="preserve">Физика и </w:t>
      </w:r>
      <w:proofErr w:type="gramStart"/>
      <w:r w:rsidRPr="00494F51">
        <w:rPr>
          <w:rFonts w:ascii="Times New Roman" w:hAnsi="Times New Roman" w:cs="Times New Roman"/>
          <w:b/>
          <w:bCs/>
          <w:sz w:val="28"/>
          <w:szCs w:val="28"/>
        </w:rPr>
        <w:t>естественно-научный</w:t>
      </w:r>
      <w:proofErr w:type="gramEnd"/>
      <w:r w:rsidRPr="00494F51">
        <w:rPr>
          <w:rFonts w:ascii="Times New Roman" w:hAnsi="Times New Roman" w:cs="Times New Roman"/>
          <w:b/>
          <w:bCs/>
          <w:sz w:val="28"/>
          <w:szCs w:val="28"/>
        </w:rPr>
        <w:t xml:space="preserve"> метод познания природы -1ч.</w:t>
      </w:r>
    </w:p>
    <w:p w14:paraId="3F117C03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494F51">
        <w:rPr>
          <w:rFonts w:ascii="Times New Roman" w:hAnsi="Times New Roman" w:cs="Times New Roman"/>
          <w:b/>
          <w:bCs/>
          <w:color w:val="1F497D"/>
          <w:sz w:val="28"/>
          <w:szCs w:val="28"/>
        </w:rPr>
        <w:t>.</w:t>
      </w:r>
      <w:r w:rsidRPr="00494F51">
        <w:rPr>
          <w:rFonts w:ascii="Times New Roman" w:hAnsi="Times New Roman" w:cs="Times New Roman"/>
          <w:sz w:val="28"/>
          <w:szCs w:val="28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 xml:space="preserve">Физика и культура. </w:t>
      </w:r>
    </w:p>
    <w:p w14:paraId="1CCF6405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Механика -32+2 ч.</w:t>
      </w:r>
    </w:p>
    <w:p w14:paraId="5B3CE0FE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14:paraId="49904D8F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14:paraId="3FFC4642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Импульс материальной точки и системы. Изменение и сохранение импульса.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494F51">
        <w:rPr>
          <w:rFonts w:ascii="Times New Roman" w:hAnsi="Times New Roman" w:cs="Times New Roman"/>
          <w:sz w:val="28"/>
          <w:szCs w:val="28"/>
        </w:rPr>
        <w:t>Механическая энергия системы тел. Закон сохранения механической энергии. Работа силы.</w:t>
      </w:r>
    </w:p>
    <w:p w14:paraId="4C202D9D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i/>
          <w:iCs/>
          <w:sz w:val="28"/>
          <w:szCs w:val="28"/>
        </w:rPr>
        <w:t xml:space="preserve">Равновесие материальной точки и твердого тела. Условия равновесия. Момент силы. Равновесие жидкости и газа. Движение жидкостей и газов. </w:t>
      </w:r>
    </w:p>
    <w:p w14:paraId="0982BF7F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Лабораторные работы</w:t>
      </w:r>
    </w:p>
    <w:p w14:paraId="77F92E58" w14:textId="77777777" w:rsidR="00336217" w:rsidRPr="00494F51" w:rsidRDefault="00336217" w:rsidP="00494F51">
      <w:pPr>
        <w:pStyle w:val="ab"/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494F51">
        <w:rPr>
          <w:color w:val="000000"/>
          <w:sz w:val="28"/>
          <w:szCs w:val="28"/>
        </w:rPr>
        <w:t>Измерение ускорения.</w:t>
      </w:r>
    </w:p>
    <w:p w14:paraId="2D73E38D" w14:textId="77777777" w:rsidR="00336217" w:rsidRPr="00494F51" w:rsidRDefault="00336217" w:rsidP="00494F51">
      <w:pPr>
        <w:pStyle w:val="ab"/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494F51">
        <w:rPr>
          <w:color w:val="000000"/>
          <w:sz w:val="28"/>
          <w:szCs w:val="28"/>
        </w:rPr>
        <w:t>Измерение сил в механике.</w:t>
      </w:r>
    </w:p>
    <w:p w14:paraId="51ED5C2F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Молекулярная физика и термодинамика-19+2 ч.</w:t>
      </w:r>
    </w:p>
    <w:p w14:paraId="19F64740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lastRenderedPageBreak/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494F51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 w:rsidRPr="00494F51">
        <w:rPr>
          <w:rFonts w:ascii="Times New Roman" w:hAnsi="Times New Roman" w:cs="Times New Roman"/>
          <w:sz w:val="28"/>
          <w:szCs w:val="28"/>
        </w:rPr>
        <w:t>.</w:t>
      </w:r>
    </w:p>
    <w:p w14:paraId="1818235E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Агрегатные состояния вещества.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>Модель строения жидкостей.</w:t>
      </w:r>
    </w:p>
    <w:p w14:paraId="71117AB4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14:paraId="469D3603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Лабораторные работы</w:t>
      </w:r>
    </w:p>
    <w:p w14:paraId="182DFD37" w14:textId="77777777" w:rsidR="00336217" w:rsidRPr="00494F51" w:rsidRDefault="00336217" w:rsidP="00494F51">
      <w:pPr>
        <w:pStyle w:val="ab"/>
        <w:numPr>
          <w:ilvl w:val="1"/>
          <w:numId w:val="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bCs/>
          <w:color w:val="000000"/>
          <w:sz w:val="28"/>
          <w:szCs w:val="28"/>
        </w:rPr>
        <w:t xml:space="preserve"> Исследование </w:t>
      </w:r>
      <w:proofErr w:type="spellStart"/>
      <w:r w:rsidRPr="00494F51">
        <w:rPr>
          <w:bCs/>
          <w:color w:val="000000"/>
          <w:sz w:val="28"/>
          <w:szCs w:val="28"/>
        </w:rPr>
        <w:t>изопроцессов</w:t>
      </w:r>
      <w:proofErr w:type="spellEnd"/>
      <w:r w:rsidRPr="00494F51">
        <w:rPr>
          <w:bCs/>
          <w:color w:val="000000"/>
          <w:sz w:val="28"/>
          <w:szCs w:val="28"/>
        </w:rPr>
        <w:t>.</w:t>
      </w:r>
    </w:p>
    <w:p w14:paraId="3757DE94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Электродинамика-10 ч.</w:t>
      </w:r>
    </w:p>
    <w:p w14:paraId="4102A510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</w:t>
      </w:r>
    </w:p>
    <w:p w14:paraId="1D8333BA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94F51">
        <w:rPr>
          <w:rFonts w:ascii="Times New Roman" w:hAnsi="Times New Roman" w:cs="Times New Roman"/>
          <w:b/>
          <w:sz w:val="28"/>
          <w:szCs w:val="28"/>
        </w:rPr>
        <w:t>Повторение – 2 ч.</w:t>
      </w:r>
    </w:p>
    <w:p w14:paraId="4D642309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Движение с постоянным ускорением. Силы в природе.  Промежуточная аттестация.</w:t>
      </w:r>
    </w:p>
    <w:p w14:paraId="15A10084" w14:textId="77777777" w:rsidR="00336217" w:rsidRPr="00494F51" w:rsidRDefault="00336217" w:rsidP="00494F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9D7F2D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11 класс (68 ч.)</w:t>
      </w:r>
    </w:p>
    <w:p w14:paraId="2124B62B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D5AC7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 </w:t>
      </w:r>
      <w:r w:rsidRPr="00494F51">
        <w:rPr>
          <w:rFonts w:ascii="Times New Roman" w:hAnsi="Times New Roman" w:cs="Times New Roman"/>
          <w:b/>
          <w:bCs/>
          <w:sz w:val="28"/>
          <w:szCs w:val="28"/>
        </w:rPr>
        <w:t>Электродинамика-22+2 ч.</w:t>
      </w:r>
    </w:p>
    <w:p w14:paraId="36403EE3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>Сверхпроводимость.</w:t>
      </w:r>
    </w:p>
    <w:p w14:paraId="59B965F3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14:paraId="3889132A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Закон электромагнитной индукции. Электромагнитное поле. Переменный ток. Явление самоиндукции. Индуктивность.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>Энергия электромагнитного поля.</w:t>
      </w:r>
    </w:p>
    <w:p w14:paraId="7DB0FDB5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94F51">
        <w:rPr>
          <w:rFonts w:ascii="Times New Roman" w:hAnsi="Times New Roman" w:cs="Times New Roman"/>
          <w:bCs/>
          <w:sz w:val="28"/>
          <w:szCs w:val="28"/>
        </w:rPr>
        <w:t>Лабораторные работы</w:t>
      </w:r>
    </w:p>
    <w:p w14:paraId="0A020597" w14:textId="77777777" w:rsidR="00336217" w:rsidRPr="00494F51" w:rsidRDefault="00336217" w:rsidP="00494F51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sz w:val="28"/>
          <w:szCs w:val="28"/>
        </w:rPr>
        <w:t>Измерение ЭДС</w:t>
      </w:r>
      <w:r w:rsidR="00494F51">
        <w:rPr>
          <w:sz w:val="28"/>
          <w:szCs w:val="28"/>
        </w:rPr>
        <w:t xml:space="preserve"> источника </w:t>
      </w:r>
      <w:r w:rsidRPr="00494F51">
        <w:rPr>
          <w:sz w:val="28"/>
          <w:szCs w:val="28"/>
        </w:rPr>
        <w:t>тока измерение и внутреннего сопротивления источника тока</w:t>
      </w:r>
      <w:r w:rsidRPr="00494F51">
        <w:rPr>
          <w:bCs/>
          <w:color w:val="000000"/>
          <w:sz w:val="28"/>
          <w:szCs w:val="28"/>
        </w:rPr>
        <w:t xml:space="preserve">. </w:t>
      </w:r>
    </w:p>
    <w:p w14:paraId="0A9D16A6" w14:textId="77777777" w:rsidR="00336217" w:rsidRPr="00494F51" w:rsidRDefault="00336217" w:rsidP="00494F51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bCs/>
          <w:color w:val="000000"/>
          <w:sz w:val="28"/>
          <w:szCs w:val="28"/>
        </w:rPr>
        <w:t xml:space="preserve"> </w:t>
      </w:r>
      <w:r w:rsidR="00494F51" w:rsidRPr="00494F51">
        <w:rPr>
          <w:bCs/>
          <w:color w:val="000000"/>
          <w:sz w:val="28"/>
          <w:szCs w:val="28"/>
        </w:rPr>
        <w:t>Исследование явления</w:t>
      </w:r>
      <w:r w:rsidRPr="00494F51">
        <w:rPr>
          <w:bCs/>
          <w:color w:val="000000"/>
          <w:sz w:val="28"/>
          <w:szCs w:val="28"/>
        </w:rPr>
        <w:t xml:space="preserve"> электромагнитной индукции.</w:t>
      </w:r>
    </w:p>
    <w:p w14:paraId="477A98E6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Механика-4 ч.</w:t>
      </w:r>
    </w:p>
    <w:p w14:paraId="45488B0B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Механические колебания. Превращения энергии при колебаниях. </w:t>
      </w:r>
    </w:p>
    <w:p w14:paraId="0B0AF686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Электродинамика-7 ч.</w:t>
      </w:r>
    </w:p>
    <w:p w14:paraId="3EA017C5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Электромагнитные колебания. Колебательный контур. </w:t>
      </w:r>
    </w:p>
    <w:p w14:paraId="1EBCB709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Механика-3 ч.</w:t>
      </w:r>
    </w:p>
    <w:p w14:paraId="48C69F46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Механические волны. Энергия волны.</w:t>
      </w:r>
    </w:p>
    <w:p w14:paraId="06D91374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Электродинамика-7+3 ч.</w:t>
      </w:r>
    </w:p>
    <w:p w14:paraId="50CC0682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Электромагнитные волны. Диапазоны электромагнитных излучений и их практическое применение. </w:t>
      </w:r>
    </w:p>
    <w:p w14:paraId="3E227A00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lastRenderedPageBreak/>
        <w:t>Геометрическая оптика. Волновые свойства света.</w:t>
      </w:r>
    </w:p>
    <w:p w14:paraId="4BAF247F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94F51">
        <w:rPr>
          <w:rFonts w:ascii="Times New Roman" w:hAnsi="Times New Roman" w:cs="Times New Roman"/>
          <w:bCs/>
          <w:sz w:val="28"/>
          <w:szCs w:val="28"/>
        </w:rPr>
        <w:t>Лабораторные работы</w:t>
      </w:r>
    </w:p>
    <w:p w14:paraId="1917F574" w14:textId="77777777" w:rsidR="00336217" w:rsidRPr="00494F51" w:rsidRDefault="00494F51" w:rsidP="00494F51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bCs/>
          <w:color w:val="000000"/>
          <w:sz w:val="28"/>
          <w:szCs w:val="28"/>
        </w:rPr>
        <w:t>Определение показателя</w:t>
      </w:r>
      <w:r w:rsidR="00336217" w:rsidRPr="00494F51">
        <w:rPr>
          <w:bCs/>
          <w:color w:val="000000"/>
          <w:sz w:val="28"/>
          <w:szCs w:val="28"/>
        </w:rPr>
        <w:t xml:space="preserve"> преломления среды.</w:t>
      </w:r>
    </w:p>
    <w:p w14:paraId="47302A66" w14:textId="77777777" w:rsidR="00336217" w:rsidRPr="00494F51" w:rsidRDefault="00336217" w:rsidP="00494F51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bCs/>
          <w:color w:val="000000"/>
          <w:sz w:val="28"/>
          <w:szCs w:val="28"/>
        </w:rPr>
        <w:t>Определение длины световой волны.</w:t>
      </w:r>
    </w:p>
    <w:p w14:paraId="1DD75AEE" w14:textId="77777777" w:rsidR="00336217" w:rsidRPr="00494F51" w:rsidRDefault="00336217" w:rsidP="00494F51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bCs/>
          <w:color w:val="000000"/>
          <w:sz w:val="28"/>
          <w:szCs w:val="28"/>
        </w:rPr>
        <w:t xml:space="preserve"> Наблюдение волновых свой</w:t>
      </w:r>
      <w:proofErr w:type="gramStart"/>
      <w:r w:rsidRPr="00494F51">
        <w:rPr>
          <w:bCs/>
          <w:color w:val="000000"/>
          <w:sz w:val="28"/>
          <w:szCs w:val="28"/>
        </w:rPr>
        <w:t>ств св</w:t>
      </w:r>
      <w:proofErr w:type="gramEnd"/>
      <w:r w:rsidRPr="00494F51">
        <w:rPr>
          <w:bCs/>
          <w:color w:val="000000"/>
          <w:sz w:val="28"/>
          <w:szCs w:val="28"/>
        </w:rPr>
        <w:t>ета: интерференции, дифракции, поляризации.</w:t>
      </w:r>
    </w:p>
    <w:p w14:paraId="69C82810" w14:textId="77777777" w:rsidR="00336217" w:rsidRPr="00494F51" w:rsidRDefault="00336217" w:rsidP="00494F51">
      <w:pPr>
        <w:pStyle w:val="ab"/>
        <w:ind w:left="0" w:firstLine="709"/>
        <w:jc w:val="both"/>
        <w:rPr>
          <w:bCs/>
          <w:color w:val="000000"/>
          <w:sz w:val="28"/>
          <w:szCs w:val="28"/>
        </w:rPr>
      </w:pPr>
    </w:p>
    <w:p w14:paraId="3EB5D238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Основы специальной теории относительности -2ч.</w:t>
      </w:r>
    </w:p>
    <w:p w14:paraId="604E711A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Инвариантность модуля скорости света в вакууме. Принцип относительности Эйнштейна. Связь массы и энергии свободной частицы. Энергия покоя.</w:t>
      </w:r>
    </w:p>
    <w:p w14:paraId="3C55EC94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Квантовая физика. Физика атома и атомного ядра-10 ч.</w:t>
      </w:r>
    </w:p>
    <w:p w14:paraId="4761C674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Гипотеза М. Планка. Фотоэлектрический эффект. Фотон. Корпускулярно-волновой дуализм.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>Соотношение неопределенностей Гейзенберга.</w:t>
      </w:r>
    </w:p>
    <w:p w14:paraId="0D071E12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Планетарная модель атома. Объяснение линейчатого спектра водорода на основе квантовых постулатов Бора. </w:t>
      </w:r>
    </w:p>
    <w:p w14:paraId="6519486B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Состав и строение атомного ядра. Энергия связи атомных ядер. Виды радиоактивных превращений атомных ядер. </w:t>
      </w:r>
    </w:p>
    <w:p w14:paraId="15FC0D56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Закон радиоактивного распада. Ядерные реакции. Цепная реакция деления ядер. </w:t>
      </w:r>
    </w:p>
    <w:p w14:paraId="01985544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Элементарные частицы. Фундаментальные взаимодействия.</w:t>
      </w:r>
    </w:p>
    <w:p w14:paraId="4C0BCDF2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Строение Вселенной-4 ч.</w:t>
      </w:r>
    </w:p>
    <w:p w14:paraId="7BE89840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Современные представления о происхождении и эволюции Солнца и звезд. Классификация звезд. Звезды и источники их энергии.</w:t>
      </w:r>
    </w:p>
    <w:p w14:paraId="2525C4AA" w14:textId="77777777" w:rsidR="00336217" w:rsidRPr="00494F51" w:rsidRDefault="00336217" w:rsidP="00494F51">
      <w:pPr>
        <w:pStyle w:val="aa"/>
        <w:tabs>
          <w:tab w:val="left" w:pos="540"/>
        </w:tabs>
        <w:spacing w:beforeAutospacing="0" w:afterAutospacing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94F51">
        <w:rPr>
          <w:rFonts w:ascii="Times New Roman" w:hAnsi="Times New Roman" w:cs="Times New Roman"/>
          <w:color w:val="000000"/>
          <w:sz w:val="28"/>
          <w:szCs w:val="28"/>
        </w:rPr>
        <w:t>Галактика. Представление о строении и эволюции Вселенной.</w:t>
      </w:r>
    </w:p>
    <w:p w14:paraId="34F67983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94F51">
        <w:rPr>
          <w:rFonts w:ascii="Times New Roman" w:hAnsi="Times New Roman" w:cs="Times New Roman"/>
          <w:b/>
          <w:sz w:val="28"/>
          <w:szCs w:val="28"/>
        </w:rPr>
        <w:t>Повторение -4 ч.</w:t>
      </w:r>
    </w:p>
    <w:p w14:paraId="6EA06291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Магнитное поле. Электромагнитная индукция. Электромагнитные колебания. Электромагнитная волна.</w:t>
      </w:r>
    </w:p>
    <w:p w14:paraId="19F23590" w14:textId="77777777"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94F51">
        <w:rPr>
          <w:rFonts w:ascii="Times New Roman" w:hAnsi="Times New Roman" w:cs="Times New Roman"/>
          <w:b/>
          <w:sz w:val="28"/>
          <w:szCs w:val="28"/>
        </w:rPr>
        <w:t>Промежуточная  аттестация</w:t>
      </w:r>
      <w:proofErr w:type="gramStart"/>
      <w:r w:rsidRPr="00494F5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14:paraId="7BFD838A" w14:textId="77777777" w:rsidR="00336217" w:rsidRPr="00EC5F77" w:rsidRDefault="00336217" w:rsidP="00336217">
      <w:pPr>
        <w:jc w:val="center"/>
        <w:rPr>
          <w:i/>
          <w:szCs w:val="28"/>
          <w:lang w:eastAsia="en-US"/>
        </w:rPr>
      </w:pPr>
    </w:p>
    <w:p w14:paraId="47AC481B" w14:textId="77777777" w:rsidR="00336217" w:rsidRPr="00723119" w:rsidRDefault="00336217" w:rsidP="00336217">
      <w:pPr>
        <w:pStyle w:val="ab"/>
        <w:numPr>
          <w:ilvl w:val="0"/>
          <w:numId w:val="5"/>
        </w:num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723119">
        <w:rPr>
          <w:b/>
          <w:sz w:val="28"/>
          <w:szCs w:val="28"/>
        </w:rPr>
        <w:t>Тематическое планирование</w:t>
      </w:r>
    </w:p>
    <w:p w14:paraId="37572121" w14:textId="77777777" w:rsidR="00336217" w:rsidRPr="00723119" w:rsidRDefault="00336217" w:rsidP="00336217">
      <w:pPr>
        <w:pStyle w:val="ab"/>
        <w:shd w:val="clear" w:color="auto" w:fill="FFFFFF"/>
        <w:spacing w:line="240" w:lineRule="atLeast"/>
        <w:ind w:left="1800"/>
        <w:jc w:val="both"/>
        <w:rPr>
          <w:b/>
          <w:szCs w:val="28"/>
        </w:rPr>
      </w:pPr>
    </w:p>
    <w:tbl>
      <w:tblPr>
        <w:tblW w:w="850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670"/>
        <w:gridCol w:w="2126"/>
      </w:tblGrid>
      <w:tr w:rsidR="00336217" w:rsidRPr="001759CE" w14:paraId="27FEF929" w14:textId="77777777" w:rsidTr="00494F51">
        <w:trPr>
          <w:trHeight w:val="55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9EC95B" w14:textId="77777777" w:rsidR="00336217" w:rsidRPr="001759CE" w:rsidRDefault="00336217" w:rsidP="00AB7489">
            <w:pPr>
              <w:jc w:val="center"/>
              <w:rPr>
                <w:szCs w:val="28"/>
              </w:rPr>
            </w:pPr>
            <w:r w:rsidRPr="001759CE">
              <w:rPr>
                <w:szCs w:val="28"/>
              </w:rPr>
              <w:t xml:space="preserve">№ </w:t>
            </w:r>
            <w:proofErr w:type="gramStart"/>
            <w:r w:rsidRPr="001759CE">
              <w:rPr>
                <w:szCs w:val="28"/>
              </w:rPr>
              <w:t>п</w:t>
            </w:r>
            <w:proofErr w:type="gramEnd"/>
            <w:r w:rsidRPr="001759CE">
              <w:rPr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9F5DC7" w14:textId="77777777" w:rsidR="00336217" w:rsidRPr="001759CE" w:rsidRDefault="00336217" w:rsidP="00AB7489">
            <w:pPr>
              <w:jc w:val="center"/>
              <w:rPr>
                <w:szCs w:val="28"/>
              </w:rPr>
            </w:pPr>
            <w:r w:rsidRPr="001759CE">
              <w:rPr>
                <w:szCs w:val="28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DDA490" w14:textId="77777777" w:rsidR="00336217" w:rsidRPr="001759CE" w:rsidRDefault="00336217" w:rsidP="00AB7489">
            <w:pPr>
              <w:jc w:val="center"/>
              <w:rPr>
                <w:szCs w:val="28"/>
              </w:rPr>
            </w:pPr>
            <w:r w:rsidRPr="001759CE">
              <w:rPr>
                <w:szCs w:val="28"/>
              </w:rPr>
              <w:t>Кол-во часов</w:t>
            </w:r>
          </w:p>
        </w:tc>
      </w:tr>
      <w:tr w:rsidR="00336217" w:rsidRPr="001759CE" w14:paraId="4660AD21" w14:textId="77777777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A9735B" w14:textId="77777777" w:rsidR="00336217" w:rsidRPr="001759CE" w:rsidRDefault="00336217" w:rsidP="00AB748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BB659E" w14:textId="77777777"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36261A" w14:textId="77777777" w:rsidR="00336217" w:rsidRPr="001759CE" w:rsidRDefault="00336217" w:rsidP="00AB7489">
            <w:pPr>
              <w:rPr>
                <w:szCs w:val="28"/>
              </w:rPr>
            </w:pPr>
          </w:p>
        </w:tc>
      </w:tr>
      <w:tr w:rsidR="00336217" w:rsidRPr="001759CE" w14:paraId="14A5921F" w14:textId="77777777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DEA43B" w14:textId="77777777" w:rsidR="00336217" w:rsidRPr="007779DA" w:rsidRDefault="00336217" w:rsidP="00494F51">
            <w:pPr>
              <w:ind w:left="283" w:firstLine="0"/>
              <w:rPr>
                <w:b/>
                <w:szCs w:val="28"/>
              </w:rPr>
            </w:pPr>
            <w:r w:rsidRPr="007779DA">
              <w:rPr>
                <w:b/>
                <w:szCs w:val="28"/>
              </w:rPr>
              <w:t>1</w:t>
            </w:r>
            <w:r w:rsidR="00494F51">
              <w:rPr>
                <w:b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4F2BB9" w14:textId="77777777"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 xml:space="preserve">Физика и естественно научный метод  познания природы.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4D2C33" w14:textId="77777777"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 </w:t>
            </w:r>
            <w:r w:rsidRPr="001759CE">
              <w:rPr>
                <w:b/>
                <w:szCs w:val="28"/>
              </w:rPr>
              <w:t>ч.</w:t>
            </w:r>
          </w:p>
        </w:tc>
      </w:tr>
      <w:tr w:rsidR="00336217" w:rsidRPr="001759CE" w14:paraId="0F93B76A" w14:textId="77777777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E370D3" w14:textId="77777777" w:rsidR="00336217" w:rsidRPr="007779DA" w:rsidRDefault="00494F51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6C2604" w14:textId="77777777"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 xml:space="preserve">Механика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FB5FB6" w14:textId="77777777"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32+2</w:t>
            </w:r>
            <w:r w:rsidRPr="001759CE">
              <w:rPr>
                <w:b/>
                <w:szCs w:val="28"/>
              </w:rPr>
              <w:t xml:space="preserve"> ч.</w:t>
            </w:r>
          </w:p>
        </w:tc>
      </w:tr>
      <w:tr w:rsidR="00336217" w:rsidRPr="001759CE" w14:paraId="21129775" w14:textId="77777777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F01F5F" w14:textId="77777777" w:rsidR="00336217" w:rsidRPr="001759CE" w:rsidRDefault="00336217" w:rsidP="00AB748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1759CE">
              <w:rPr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F04C64" w14:textId="77777777" w:rsidR="00336217" w:rsidRPr="007779DA" w:rsidRDefault="00336217" w:rsidP="00AB7489">
            <w:pPr>
              <w:rPr>
                <w:szCs w:val="28"/>
              </w:rPr>
            </w:pPr>
            <w:r w:rsidRPr="001759CE">
              <w:rPr>
                <w:szCs w:val="28"/>
              </w:rPr>
              <w:t xml:space="preserve">Лабораторная работа </w:t>
            </w:r>
            <w:r>
              <w:rPr>
                <w:szCs w:val="28"/>
              </w:rPr>
              <w:t>№ 1</w:t>
            </w:r>
            <w:r w:rsidRPr="001759CE">
              <w:rPr>
                <w:szCs w:val="28"/>
              </w:rPr>
              <w:t xml:space="preserve"> «Измерение ускорения»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AF59BD" w14:textId="77777777" w:rsidR="00336217" w:rsidRPr="001759CE" w:rsidRDefault="00336217" w:rsidP="00AB7489">
            <w:pPr>
              <w:rPr>
                <w:b/>
                <w:szCs w:val="28"/>
              </w:rPr>
            </w:pPr>
          </w:p>
        </w:tc>
      </w:tr>
      <w:tr w:rsidR="00336217" w:rsidRPr="001759CE" w14:paraId="18A10751" w14:textId="77777777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491747" w14:textId="77777777" w:rsidR="00336217" w:rsidRPr="001759CE" w:rsidRDefault="00336217" w:rsidP="00AB7489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1759CE">
              <w:rPr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0EEC56" w14:textId="77777777"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szCs w:val="28"/>
              </w:rPr>
              <w:t xml:space="preserve">Лабораторная работа </w:t>
            </w:r>
            <w:r>
              <w:rPr>
                <w:szCs w:val="28"/>
              </w:rPr>
              <w:t xml:space="preserve">№2 </w:t>
            </w:r>
            <w:r w:rsidRPr="001759CE">
              <w:rPr>
                <w:szCs w:val="28"/>
              </w:rPr>
              <w:t xml:space="preserve"> «Измерение сил в механике»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8D8E82" w14:textId="77777777" w:rsidR="00336217" w:rsidRPr="001759CE" w:rsidRDefault="00336217" w:rsidP="00AB7489">
            <w:pPr>
              <w:rPr>
                <w:b/>
                <w:szCs w:val="28"/>
              </w:rPr>
            </w:pPr>
          </w:p>
        </w:tc>
      </w:tr>
      <w:tr w:rsidR="00336217" w:rsidRPr="001759CE" w14:paraId="3FCAF86E" w14:textId="77777777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A26C17" w14:textId="77777777"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lastRenderedPageBreak/>
              <w:t>3)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199B01" w14:textId="77777777"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Молекулярная физика. Термодинамика.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5C3786" w14:textId="77777777"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19+2</w:t>
            </w:r>
            <w:r w:rsidRPr="001759CE">
              <w:rPr>
                <w:b/>
                <w:szCs w:val="28"/>
              </w:rPr>
              <w:t>ч.</w:t>
            </w:r>
          </w:p>
        </w:tc>
      </w:tr>
      <w:tr w:rsidR="00336217" w:rsidRPr="001759CE" w14:paraId="71B1821D" w14:textId="77777777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A96B66" w14:textId="77777777" w:rsidR="00336217" w:rsidRPr="001759CE" w:rsidRDefault="00336217" w:rsidP="00AB7489">
            <w:pPr>
              <w:rPr>
                <w:szCs w:val="28"/>
              </w:rPr>
            </w:pPr>
            <w:r w:rsidRPr="001759CE">
              <w:rPr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8A2748" w14:textId="77777777"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szCs w:val="28"/>
              </w:rPr>
              <w:t xml:space="preserve">Лабораторная работа  </w:t>
            </w:r>
            <w:r>
              <w:rPr>
                <w:szCs w:val="28"/>
              </w:rPr>
              <w:t>№ 3</w:t>
            </w:r>
            <w:r w:rsidRPr="001759CE">
              <w:rPr>
                <w:szCs w:val="28"/>
              </w:rPr>
              <w:t xml:space="preserve">«Исследование </w:t>
            </w:r>
            <w:proofErr w:type="spellStart"/>
            <w:r w:rsidRPr="001759CE">
              <w:rPr>
                <w:szCs w:val="28"/>
              </w:rPr>
              <w:t>изопроцессов</w:t>
            </w:r>
            <w:proofErr w:type="spellEnd"/>
            <w:r w:rsidRPr="001759CE">
              <w:rPr>
                <w:szCs w:val="28"/>
              </w:rPr>
              <w:t>»</w:t>
            </w:r>
            <w:r>
              <w:rPr>
                <w:szCs w:val="28"/>
              </w:rPr>
              <w:t xml:space="preserve"> (2 ч.)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11DF55" w14:textId="77777777" w:rsidR="00336217" w:rsidRPr="001759CE" w:rsidRDefault="00336217" w:rsidP="00AB7489">
            <w:pPr>
              <w:rPr>
                <w:b/>
                <w:szCs w:val="28"/>
              </w:rPr>
            </w:pPr>
          </w:p>
        </w:tc>
      </w:tr>
      <w:tr w:rsidR="00336217" w:rsidRPr="001759CE" w14:paraId="00893E94" w14:textId="77777777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D98241" w14:textId="77777777"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4)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66CADC" w14:textId="77777777"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Электродинамика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812C32" w14:textId="77777777"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Pr="001759CE">
              <w:rPr>
                <w:b/>
                <w:szCs w:val="28"/>
              </w:rPr>
              <w:t xml:space="preserve"> ч.</w:t>
            </w:r>
          </w:p>
        </w:tc>
      </w:tr>
      <w:tr w:rsidR="00336217" w:rsidRPr="001759CE" w14:paraId="03E6EB22" w14:textId="77777777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326106" w14:textId="77777777"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5)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C0F1EF" w14:textId="77777777"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Повторение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0E1921" w14:textId="77777777"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 ч.</w:t>
            </w:r>
          </w:p>
        </w:tc>
      </w:tr>
      <w:tr w:rsidR="00336217" w:rsidRPr="001759CE" w14:paraId="69D0FD1D" w14:textId="77777777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D734F1" w14:textId="77777777" w:rsidR="00336217" w:rsidRPr="001759CE" w:rsidRDefault="00336217" w:rsidP="00AB748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16E73A" w14:textId="77777777" w:rsidR="00336217" w:rsidRPr="001759CE" w:rsidRDefault="00336217" w:rsidP="00AB7489">
            <w:pPr>
              <w:rPr>
                <w:szCs w:val="28"/>
              </w:rPr>
            </w:pPr>
            <w:r w:rsidRPr="001759CE">
              <w:rPr>
                <w:szCs w:val="28"/>
              </w:rPr>
              <w:t>Промежуточная аттестация.</w:t>
            </w:r>
            <w:r>
              <w:rPr>
                <w:szCs w:val="28"/>
              </w:rPr>
              <w:t xml:space="preserve"> Накопительная система.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B18891" w14:textId="77777777" w:rsidR="00336217" w:rsidRPr="001759CE" w:rsidRDefault="00336217" w:rsidP="00AB7489">
            <w:pPr>
              <w:rPr>
                <w:b/>
                <w:szCs w:val="28"/>
              </w:rPr>
            </w:pPr>
          </w:p>
        </w:tc>
      </w:tr>
      <w:tr w:rsidR="00336217" w:rsidRPr="001759CE" w14:paraId="01124D6B" w14:textId="77777777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8B2498" w14:textId="77777777" w:rsidR="00336217" w:rsidRPr="001759CE" w:rsidRDefault="00336217" w:rsidP="00AB748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0793A4" w14:textId="77777777" w:rsidR="00336217" w:rsidRPr="001759CE" w:rsidRDefault="00336217" w:rsidP="00AB7489">
            <w:pPr>
              <w:rPr>
                <w:b/>
                <w:i/>
                <w:szCs w:val="28"/>
              </w:rPr>
            </w:pPr>
            <w:r w:rsidRPr="001759CE">
              <w:rPr>
                <w:b/>
                <w:i/>
                <w:szCs w:val="28"/>
              </w:rPr>
              <w:t>Всего за год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B7CBCE" w14:textId="77777777"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68</w:t>
            </w:r>
            <w:r w:rsidRPr="001759CE">
              <w:rPr>
                <w:b/>
                <w:szCs w:val="28"/>
              </w:rPr>
              <w:t xml:space="preserve"> ч.</w:t>
            </w:r>
          </w:p>
        </w:tc>
      </w:tr>
      <w:tr w:rsidR="00336217" w:rsidRPr="001759CE" w14:paraId="5A0BEE09" w14:textId="77777777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30C276" w14:textId="77777777" w:rsidR="00336217" w:rsidRPr="001759CE" w:rsidRDefault="00336217" w:rsidP="00AB748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A0F260" w14:textId="77777777" w:rsidR="00336217" w:rsidRPr="001759CE" w:rsidRDefault="00336217" w:rsidP="00AB7489">
            <w:pPr>
              <w:rPr>
                <w:b/>
                <w:i/>
                <w:szCs w:val="28"/>
              </w:rPr>
            </w:pPr>
            <w:r w:rsidRPr="001759CE">
              <w:rPr>
                <w:b/>
                <w:i/>
                <w:szCs w:val="28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7F1315" w14:textId="77777777" w:rsidR="00336217" w:rsidRPr="001759CE" w:rsidRDefault="00336217" w:rsidP="00AB7489">
            <w:pPr>
              <w:rPr>
                <w:szCs w:val="28"/>
              </w:rPr>
            </w:pPr>
          </w:p>
        </w:tc>
      </w:tr>
      <w:tr w:rsidR="00336217" w:rsidRPr="001759CE" w14:paraId="563AB6EF" w14:textId="77777777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B7AE35" w14:textId="77777777" w:rsidR="00336217" w:rsidRPr="00DD24C8" w:rsidRDefault="00336217" w:rsidP="00336217">
            <w:pPr>
              <w:pStyle w:val="ab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A2E00D" w14:textId="77777777" w:rsidR="00336217" w:rsidRPr="007779DA" w:rsidRDefault="00336217" w:rsidP="00AB7489">
            <w:pPr>
              <w:rPr>
                <w:szCs w:val="28"/>
              </w:rPr>
            </w:pPr>
            <w:r w:rsidRPr="007779DA">
              <w:rPr>
                <w:b/>
                <w:szCs w:val="28"/>
              </w:rPr>
              <w:t>Электродинамика.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7A206C" w14:textId="77777777"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22+2ч.</w:t>
            </w:r>
          </w:p>
        </w:tc>
      </w:tr>
      <w:tr w:rsidR="00336217" w:rsidRPr="001759CE" w14:paraId="5E5A9F79" w14:textId="77777777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88D7A7" w14:textId="77777777" w:rsidR="00336217" w:rsidRPr="007779DA" w:rsidRDefault="00336217" w:rsidP="00336217">
            <w:pPr>
              <w:pStyle w:val="ab"/>
              <w:numPr>
                <w:ilvl w:val="0"/>
                <w:numId w:val="6"/>
              </w:numPr>
              <w:rPr>
                <w:b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C5D991" w14:textId="77777777" w:rsidR="00336217" w:rsidRPr="001759CE" w:rsidRDefault="00336217" w:rsidP="00AB7489">
            <w:pPr>
              <w:rPr>
                <w:szCs w:val="28"/>
              </w:rPr>
            </w:pPr>
            <w:r w:rsidRPr="001759CE">
              <w:rPr>
                <w:szCs w:val="28"/>
              </w:rPr>
              <w:t>Лабораторная работа</w:t>
            </w:r>
            <w:r>
              <w:rPr>
                <w:szCs w:val="28"/>
              </w:rPr>
              <w:t xml:space="preserve"> № 1</w:t>
            </w:r>
            <w:r w:rsidRPr="001759CE">
              <w:rPr>
                <w:szCs w:val="28"/>
              </w:rPr>
              <w:t xml:space="preserve">  «Измерение ЭДС</w:t>
            </w:r>
            <w:r>
              <w:rPr>
                <w:szCs w:val="28"/>
              </w:rPr>
              <w:t xml:space="preserve"> источника тока </w:t>
            </w:r>
            <w:r w:rsidRPr="001759CE">
              <w:rPr>
                <w:szCs w:val="28"/>
              </w:rPr>
              <w:t xml:space="preserve"> и внутреннего сопрот</w:t>
            </w:r>
            <w:r>
              <w:rPr>
                <w:szCs w:val="28"/>
              </w:rPr>
              <w:t xml:space="preserve">ивления источника </w:t>
            </w:r>
            <w:r w:rsidRPr="001759CE">
              <w:rPr>
                <w:szCs w:val="28"/>
              </w:rPr>
              <w:t xml:space="preserve"> тока»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38567B" w14:textId="77777777" w:rsidR="00336217" w:rsidRDefault="00336217" w:rsidP="00AB7489">
            <w:pPr>
              <w:rPr>
                <w:b/>
                <w:szCs w:val="28"/>
              </w:rPr>
            </w:pPr>
          </w:p>
        </w:tc>
      </w:tr>
      <w:tr w:rsidR="00336217" w:rsidRPr="001759CE" w14:paraId="575431F9" w14:textId="77777777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A4C949" w14:textId="77777777" w:rsidR="00336217" w:rsidRPr="007779DA" w:rsidRDefault="00336217" w:rsidP="00AB7489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CAD7AD" w14:textId="77777777" w:rsidR="00336217" w:rsidRPr="00804D7C" w:rsidRDefault="00336217" w:rsidP="00AB7489">
            <w:pPr>
              <w:rPr>
                <w:szCs w:val="28"/>
              </w:rPr>
            </w:pPr>
            <w:r w:rsidRPr="00751C4B">
              <w:rPr>
                <w:szCs w:val="28"/>
              </w:rPr>
              <w:t>Лабораторная работа</w:t>
            </w:r>
            <w:r>
              <w:rPr>
                <w:szCs w:val="28"/>
              </w:rPr>
              <w:t xml:space="preserve"> №2</w:t>
            </w:r>
            <w:r w:rsidRPr="00751C4B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751C4B">
              <w:rPr>
                <w:szCs w:val="28"/>
              </w:rPr>
              <w:t>Исследование  электромагнитной индукции</w:t>
            </w:r>
            <w:r>
              <w:rPr>
                <w:szCs w:val="28"/>
              </w:rPr>
              <w:t>»</w:t>
            </w:r>
            <w:r w:rsidRPr="00751C4B">
              <w:rPr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C0DFBD" w14:textId="77777777" w:rsidR="00336217" w:rsidRPr="001759CE" w:rsidRDefault="00336217" w:rsidP="00AB7489">
            <w:pPr>
              <w:rPr>
                <w:szCs w:val="28"/>
              </w:rPr>
            </w:pPr>
          </w:p>
        </w:tc>
      </w:tr>
      <w:tr w:rsidR="00336217" w:rsidRPr="001759CE" w14:paraId="55E75960" w14:textId="77777777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0DEEE7" w14:textId="77777777"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92FEC4" w14:textId="77777777" w:rsidR="00336217" w:rsidRPr="00751C4B" w:rsidRDefault="00336217" w:rsidP="00AB7489">
            <w:pPr>
              <w:rPr>
                <w:b/>
                <w:szCs w:val="28"/>
              </w:rPr>
            </w:pPr>
            <w:r w:rsidRPr="00751C4B">
              <w:rPr>
                <w:b/>
                <w:szCs w:val="28"/>
              </w:rPr>
              <w:t>Механика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447FCA" w14:textId="77777777" w:rsidR="00336217" w:rsidRPr="00817F30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817F30">
              <w:rPr>
                <w:b/>
                <w:szCs w:val="28"/>
              </w:rPr>
              <w:t xml:space="preserve"> ч.</w:t>
            </w:r>
          </w:p>
        </w:tc>
      </w:tr>
      <w:tr w:rsidR="00336217" w:rsidRPr="001759CE" w14:paraId="098A4342" w14:textId="77777777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5C8E6B" w14:textId="77777777"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D070D8" w14:textId="77777777" w:rsidR="00336217" w:rsidRPr="00751C4B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Электродинамика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85DD5E" w14:textId="77777777" w:rsidR="00336217" w:rsidRPr="00817F30" w:rsidRDefault="00336217" w:rsidP="00AB7489">
            <w:pPr>
              <w:ind w:firstLine="33"/>
              <w:rPr>
                <w:b/>
                <w:szCs w:val="28"/>
              </w:rPr>
            </w:pPr>
            <w:r w:rsidRPr="00817F30">
              <w:rPr>
                <w:b/>
                <w:szCs w:val="28"/>
              </w:rPr>
              <w:t>7 ч.</w:t>
            </w:r>
          </w:p>
        </w:tc>
      </w:tr>
      <w:tr w:rsidR="00336217" w:rsidRPr="001759CE" w14:paraId="694DE1CC" w14:textId="77777777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42E1DE" w14:textId="77777777" w:rsidR="00336217" w:rsidRPr="001759CE" w:rsidRDefault="00336217" w:rsidP="00336217">
            <w:pPr>
              <w:pStyle w:val="ab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DFBF8A" w14:textId="77777777" w:rsidR="00336217" w:rsidRPr="00751C4B" w:rsidRDefault="00336217" w:rsidP="00AB7489">
            <w:pPr>
              <w:rPr>
                <w:b/>
                <w:szCs w:val="28"/>
              </w:rPr>
            </w:pPr>
            <w:r w:rsidRPr="00751C4B">
              <w:rPr>
                <w:b/>
                <w:szCs w:val="28"/>
              </w:rPr>
              <w:t>Механика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C3EC53" w14:textId="77777777" w:rsidR="00336217" w:rsidRPr="00817F30" w:rsidRDefault="00336217" w:rsidP="00AB7489">
            <w:pPr>
              <w:rPr>
                <w:b/>
                <w:szCs w:val="28"/>
              </w:rPr>
            </w:pPr>
            <w:r w:rsidRPr="00817F30">
              <w:rPr>
                <w:b/>
                <w:szCs w:val="28"/>
              </w:rPr>
              <w:t>3ч.</w:t>
            </w:r>
          </w:p>
        </w:tc>
      </w:tr>
      <w:tr w:rsidR="00336217" w:rsidRPr="001759CE" w14:paraId="0ABFCDA9" w14:textId="77777777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DC5168" w14:textId="77777777"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2BFE1C" w14:textId="77777777" w:rsidR="00336217" w:rsidRPr="001759CE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b/>
                <w:szCs w:val="28"/>
              </w:rPr>
              <w:t>Электродинамика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C077C6" w14:textId="77777777" w:rsidR="00336217" w:rsidRPr="00817F30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7+3</w:t>
            </w:r>
            <w:r w:rsidRPr="00817F30">
              <w:rPr>
                <w:b/>
                <w:szCs w:val="28"/>
              </w:rPr>
              <w:t xml:space="preserve"> ч.</w:t>
            </w:r>
          </w:p>
        </w:tc>
      </w:tr>
      <w:tr w:rsidR="00336217" w:rsidRPr="001759CE" w14:paraId="77F2B5F0" w14:textId="77777777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418111" w14:textId="77777777" w:rsidR="00336217" w:rsidRPr="00751C4B" w:rsidRDefault="00494F51" w:rsidP="00AB7489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015D9E" w14:textId="77777777" w:rsidR="00336217" w:rsidRPr="00804D7C" w:rsidRDefault="00336217" w:rsidP="00AB7489">
            <w:pPr>
              <w:rPr>
                <w:szCs w:val="28"/>
              </w:rPr>
            </w:pPr>
            <w:r w:rsidRPr="00804D7C">
              <w:rPr>
                <w:szCs w:val="28"/>
              </w:rPr>
              <w:t>Лабораторная работа «Определе</w:t>
            </w:r>
            <w:r>
              <w:rPr>
                <w:szCs w:val="28"/>
              </w:rPr>
              <w:t>ние показателя преломления среды</w:t>
            </w:r>
            <w:r w:rsidRPr="00804D7C">
              <w:rPr>
                <w:szCs w:val="28"/>
              </w:rPr>
              <w:t>».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71345E" w14:textId="77777777" w:rsidR="00336217" w:rsidRPr="001759CE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36217" w:rsidRPr="001759CE" w14:paraId="03533A2D" w14:textId="77777777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3AB671" w14:textId="77777777" w:rsidR="00336217" w:rsidRPr="00751C4B" w:rsidRDefault="00336217" w:rsidP="00AB7489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75E970" w14:textId="77777777" w:rsidR="00336217" w:rsidRPr="00804D7C" w:rsidRDefault="00336217" w:rsidP="00AB7489">
            <w:pPr>
              <w:rPr>
                <w:szCs w:val="28"/>
              </w:rPr>
            </w:pPr>
            <w:r w:rsidRPr="00804D7C">
              <w:rPr>
                <w:szCs w:val="28"/>
              </w:rPr>
              <w:t xml:space="preserve">Лабораторная работа «Определение длины световой волны».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89461A" w14:textId="77777777" w:rsidR="00336217" w:rsidRPr="001759CE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36217" w:rsidRPr="001759CE" w14:paraId="6B97D20F" w14:textId="77777777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EB84F3" w14:textId="77777777" w:rsidR="00336217" w:rsidRPr="00751C4B" w:rsidRDefault="00494F51" w:rsidP="00AB7489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582563" w14:textId="77777777" w:rsidR="00336217" w:rsidRPr="001759CE" w:rsidRDefault="00336217" w:rsidP="00AB7489">
            <w:pPr>
              <w:rPr>
                <w:szCs w:val="28"/>
              </w:rPr>
            </w:pPr>
            <w:r w:rsidRPr="00804D7C">
              <w:rPr>
                <w:szCs w:val="28"/>
              </w:rPr>
              <w:t>Лабораторная работа «Наблюдение волновых свой</w:t>
            </w:r>
            <w:proofErr w:type="gramStart"/>
            <w:r w:rsidRPr="00804D7C">
              <w:rPr>
                <w:szCs w:val="28"/>
              </w:rPr>
              <w:t>ств св</w:t>
            </w:r>
            <w:proofErr w:type="gramEnd"/>
            <w:r w:rsidRPr="00804D7C">
              <w:rPr>
                <w:szCs w:val="28"/>
              </w:rPr>
              <w:t>ета: интерференция, дифракция, поляризация».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9F1FE7" w14:textId="77777777" w:rsidR="00336217" w:rsidRPr="001759CE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36217" w:rsidRPr="001759CE" w14:paraId="6843E2BA" w14:textId="77777777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626DEE" w14:textId="77777777"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200D43" w14:textId="77777777" w:rsidR="00336217" w:rsidRPr="00751C4B" w:rsidRDefault="00336217" w:rsidP="00AB7489">
            <w:pPr>
              <w:rPr>
                <w:b/>
                <w:szCs w:val="28"/>
              </w:rPr>
            </w:pPr>
            <w:r w:rsidRPr="00751C4B">
              <w:rPr>
                <w:b/>
                <w:szCs w:val="28"/>
              </w:rPr>
              <w:t>Основы специальной теории относительности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A9C053" w14:textId="77777777" w:rsidR="00336217" w:rsidRPr="001759CE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 ч.</w:t>
            </w:r>
          </w:p>
        </w:tc>
      </w:tr>
      <w:tr w:rsidR="00336217" w:rsidRPr="001759CE" w14:paraId="05821CFD" w14:textId="77777777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5DEAB7" w14:textId="77777777"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023810" w14:textId="77777777" w:rsidR="00336217" w:rsidRPr="00751C4B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Квантовая физика. Физика атома и атомного ядра.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2D7F86" w14:textId="77777777" w:rsidR="00336217" w:rsidRPr="001759CE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10 ч.</w:t>
            </w:r>
          </w:p>
        </w:tc>
      </w:tr>
      <w:tr w:rsidR="00336217" w:rsidRPr="001759CE" w14:paraId="55D7967A" w14:textId="77777777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9EB933" w14:textId="77777777"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33C892" w14:textId="77777777" w:rsidR="00336217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Строение Вселенной.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A26A5F" w14:textId="77777777" w:rsidR="00336217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 ч.</w:t>
            </w:r>
          </w:p>
        </w:tc>
      </w:tr>
      <w:tr w:rsidR="00336217" w:rsidRPr="001759CE" w14:paraId="762EDDF2" w14:textId="77777777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B4A99A" w14:textId="77777777"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DB4646" w14:textId="77777777" w:rsidR="00336217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Повторение.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23B049" w14:textId="77777777" w:rsidR="00336217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 ч.</w:t>
            </w:r>
          </w:p>
        </w:tc>
      </w:tr>
      <w:tr w:rsidR="00336217" w:rsidRPr="001759CE" w14:paraId="3DAE5DD8" w14:textId="77777777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058FA9" w14:textId="77777777" w:rsidR="00336217" w:rsidRPr="00751C4B" w:rsidRDefault="00336217" w:rsidP="00AB7489">
            <w:pPr>
              <w:ind w:left="360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654540" w14:textId="77777777" w:rsidR="00336217" w:rsidRPr="001759CE" w:rsidRDefault="00336217" w:rsidP="00AB7489">
            <w:pPr>
              <w:rPr>
                <w:szCs w:val="28"/>
              </w:rPr>
            </w:pPr>
            <w:r>
              <w:rPr>
                <w:szCs w:val="28"/>
              </w:rPr>
              <w:t>Промежуточная аттестация. Накопительная система.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1E6FA8" w14:textId="77777777" w:rsidR="00336217" w:rsidRPr="001759CE" w:rsidRDefault="00336217" w:rsidP="00AB7489">
            <w:pPr>
              <w:rPr>
                <w:b/>
                <w:szCs w:val="28"/>
              </w:rPr>
            </w:pPr>
          </w:p>
        </w:tc>
      </w:tr>
      <w:tr w:rsidR="00336217" w:rsidRPr="001759CE" w14:paraId="1480FD51" w14:textId="77777777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52EAD4" w14:textId="77777777" w:rsidR="00336217" w:rsidRPr="001759CE" w:rsidRDefault="00336217" w:rsidP="00AB748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07AC2B" w14:textId="77777777"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Всего за год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64CFB3" w14:textId="77777777"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68</w:t>
            </w:r>
            <w:r w:rsidRPr="001759CE">
              <w:rPr>
                <w:b/>
                <w:szCs w:val="28"/>
              </w:rPr>
              <w:t xml:space="preserve"> ч.</w:t>
            </w:r>
          </w:p>
        </w:tc>
      </w:tr>
      <w:tr w:rsidR="00336217" w:rsidRPr="001759CE" w14:paraId="1F4804F5" w14:textId="77777777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82C67F" w14:textId="77777777" w:rsidR="00336217" w:rsidRPr="001759CE" w:rsidRDefault="00336217" w:rsidP="00AB748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05C736" w14:textId="77777777"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Всего на учебный предмет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B82A9F" w14:textId="77777777"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136</w:t>
            </w:r>
            <w:r w:rsidRPr="001759CE">
              <w:rPr>
                <w:b/>
                <w:szCs w:val="28"/>
              </w:rPr>
              <w:t xml:space="preserve"> ч.</w:t>
            </w:r>
          </w:p>
        </w:tc>
      </w:tr>
    </w:tbl>
    <w:p w14:paraId="28F2F3C3" w14:textId="77777777" w:rsidR="00336217" w:rsidRPr="00723119" w:rsidRDefault="00336217" w:rsidP="00336217">
      <w:pPr>
        <w:pStyle w:val="ab"/>
        <w:shd w:val="clear" w:color="auto" w:fill="FFFFFF"/>
        <w:spacing w:line="240" w:lineRule="atLeast"/>
        <w:ind w:left="1440"/>
        <w:jc w:val="both"/>
        <w:rPr>
          <w:b/>
          <w:szCs w:val="28"/>
        </w:rPr>
      </w:pPr>
    </w:p>
    <w:p w14:paraId="0B7E41A1" w14:textId="77777777" w:rsidR="00336217" w:rsidRPr="00EC5F77" w:rsidRDefault="00336217" w:rsidP="00336217">
      <w:pPr>
        <w:shd w:val="clear" w:color="auto" w:fill="FFFFFF"/>
        <w:spacing w:line="240" w:lineRule="atLeast"/>
        <w:ind w:firstLine="709"/>
        <w:rPr>
          <w:i/>
          <w:szCs w:val="28"/>
        </w:rPr>
      </w:pPr>
    </w:p>
    <w:p w14:paraId="05A88366" w14:textId="77777777" w:rsidR="00336217" w:rsidRPr="00C33C6B" w:rsidRDefault="00336217" w:rsidP="00336217">
      <w:pPr>
        <w:rPr>
          <w:szCs w:val="28"/>
        </w:rPr>
      </w:pPr>
    </w:p>
    <w:p w14:paraId="2CC5A597" w14:textId="77777777" w:rsidR="00336217" w:rsidRPr="00EC5F77" w:rsidRDefault="00336217" w:rsidP="00336217">
      <w:pPr>
        <w:rPr>
          <w:szCs w:val="28"/>
        </w:rPr>
      </w:pPr>
    </w:p>
    <w:p w14:paraId="356E5AE9" w14:textId="77777777" w:rsidR="00336217" w:rsidRDefault="00336217"/>
    <w:sectPr w:rsidR="00336217" w:rsidSect="0033621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BA5F5" w14:textId="77777777" w:rsidR="00F3668D" w:rsidRDefault="00F3668D" w:rsidP="00336217">
      <w:pPr>
        <w:spacing w:after="0" w:line="240" w:lineRule="auto"/>
      </w:pPr>
      <w:r>
        <w:separator/>
      </w:r>
    </w:p>
  </w:endnote>
  <w:endnote w:type="continuationSeparator" w:id="0">
    <w:p w14:paraId="3525DDA0" w14:textId="77777777" w:rsidR="00F3668D" w:rsidRDefault="00F3668D" w:rsidP="0033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1AAD4" w14:textId="77777777" w:rsidR="00F3668D" w:rsidRDefault="00F3668D" w:rsidP="00336217">
      <w:pPr>
        <w:spacing w:after="0" w:line="240" w:lineRule="auto"/>
      </w:pPr>
      <w:r>
        <w:separator/>
      </w:r>
    </w:p>
  </w:footnote>
  <w:footnote w:type="continuationSeparator" w:id="0">
    <w:p w14:paraId="662E377A" w14:textId="77777777" w:rsidR="00F3668D" w:rsidRDefault="00F3668D" w:rsidP="0033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419FC" w14:textId="77777777" w:rsidR="00336217" w:rsidRDefault="00336217" w:rsidP="00336217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0062E9" wp14:editId="72DF5D22">
          <wp:simplePos x="0" y="0"/>
          <wp:positionH relativeFrom="margin">
            <wp:posOffset>-144780</wp:posOffset>
          </wp:positionH>
          <wp:positionV relativeFrom="paragraph">
            <wp:posOffset>-372110</wp:posOffset>
          </wp:positionV>
          <wp:extent cx="1914525" cy="628015"/>
          <wp:effectExtent l="0" t="0" r="9525" b="635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35DBAB" w14:textId="77777777" w:rsidR="00336217" w:rsidRDefault="003362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4A5"/>
    <w:multiLevelType w:val="hybridMultilevel"/>
    <w:tmpl w:val="202CC1B0"/>
    <w:lvl w:ilvl="0" w:tplc="4BC6728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153F0B"/>
    <w:multiLevelType w:val="hybridMultilevel"/>
    <w:tmpl w:val="9744A2F0"/>
    <w:lvl w:ilvl="0" w:tplc="6C42B92A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142C4A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C71E4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871B0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0643C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6DDF4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A049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66672A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090A6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780DC6"/>
    <w:multiLevelType w:val="hybridMultilevel"/>
    <w:tmpl w:val="2A6AA822"/>
    <w:lvl w:ilvl="0" w:tplc="949EE3F0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6E370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10E3FC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2AF1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406E2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1A33FC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E8438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603BC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EAFD72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9128E7"/>
    <w:multiLevelType w:val="hybridMultilevel"/>
    <w:tmpl w:val="B86A511C"/>
    <w:lvl w:ilvl="0" w:tplc="1E480ACC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079D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50D5E8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F8F66C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6F004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B45508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829D2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41290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E8FC34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6A2459"/>
    <w:multiLevelType w:val="hybridMultilevel"/>
    <w:tmpl w:val="5A2CDFDE"/>
    <w:lvl w:ilvl="0" w:tplc="09205BD2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507E10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1EDD92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C16D6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651CA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4A50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49F9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06D10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C047E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306F88"/>
    <w:multiLevelType w:val="hybridMultilevel"/>
    <w:tmpl w:val="E160DADC"/>
    <w:lvl w:ilvl="0" w:tplc="07CEC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B489F"/>
    <w:multiLevelType w:val="hybridMultilevel"/>
    <w:tmpl w:val="6B16AD36"/>
    <w:lvl w:ilvl="0" w:tplc="5FE67044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885AAE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387756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AFBC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BCC19A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306588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A3DC2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C3018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A2698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E90BD4"/>
    <w:multiLevelType w:val="multilevel"/>
    <w:tmpl w:val="2972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65AE9"/>
    <w:multiLevelType w:val="hybridMultilevel"/>
    <w:tmpl w:val="E76CA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91E8B"/>
    <w:multiLevelType w:val="hybridMultilevel"/>
    <w:tmpl w:val="8124EB68"/>
    <w:lvl w:ilvl="0" w:tplc="7FEC0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F6E39"/>
    <w:multiLevelType w:val="hybridMultilevel"/>
    <w:tmpl w:val="917E103A"/>
    <w:lvl w:ilvl="0" w:tplc="CAC0CCE6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A170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03050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490A8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A9404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22DD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64849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A250E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CB90E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E0E2357"/>
    <w:multiLevelType w:val="hybridMultilevel"/>
    <w:tmpl w:val="D1F67E66"/>
    <w:lvl w:ilvl="0" w:tplc="815E97B4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C23084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F2DC74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A3CA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227F5E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2C18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C740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B84BF4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8C5C8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9C10E5"/>
    <w:multiLevelType w:val="hybridMultilevel"/>
    <w:tmpl w:val="97AACD40"/>
    <w:lvl w:ilvl="0" w:tplc="8D14D8E2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6D442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0AE6E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0AB162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8E092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C5418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AA299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36D2EE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8E898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6181FDB"/>
    <w:multiLevelType w:val="hybridMultilevel"/>
    <w:tmpl w:val="7F8C8170"/>
    <w:lvl w:ilvl="0" w:tplc="2C0C27C8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24882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851F6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224082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3A80F6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D669E8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C357E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2C61DA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4CD0D4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D001DB3"/>
    <w:multiLevelType w:val="hybridMultilevel"/>
    <w:tmpl w:val="3D206BBE"/>
    <w:lvl w:ilvl="0" w:tplc="C11ABD7E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49944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0EF4A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4A8F9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27148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0B3EE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62007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A6066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CEF416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67C6491"/>
    <w:multiLevelType w:val="hybridMultilevel"/>
    <w:tmpl w:val="BFACCEEE"/>
    <w:lvl w:ilvl="0" w:tplc="32EA9BB4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AAAA6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64F32C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45430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66828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CF9BC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B0EB5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0CDA2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E4DCC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6C321A1"/>
    <w:multiLevelType w:val="hybridMultilevel"/>
    <w:tmpl w:val="9DCC3DDC"/>
    <w:lvl w:ilvl="0" w:tplc="82DEF4C6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A917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9642EA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8F5CC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88144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0CB30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03990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4054C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14AF2C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B4D3BD0"/>
    <w:multiLevelType w:val="hybridMultilevel"/>
    <w:tmpl w:val="D6E8370A"/>
    <w:lvl w:ilvl="0" w:tplc="CD200206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40D92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CE26A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41202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AA6000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C057E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0A52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62F32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4AD60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ED9538F"/>
    <w:multiLevelType w:val="multilevel"/>
    <w:tmpl w:val="C7EA07E6"/>
    <w:lvl w:ilvl="0">
      <w:start w:val="1"/>
      <w:numFmt w:val="bullet"/>
      <w:lvlText w:val="–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3D549F"/>
    <w:multiLevelType w:val="hybridMultilevel"/>
    <w:tmpl w:val="59129D1A"/>
    <w:lvl w:ilvl="0" w:tplc="92729518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E2D554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24461C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8206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2CDE6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544B2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6C82C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85954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0A1B8C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70D0710"/>
    <w:multiLevelType w:val="hybridMultilevel"/>
    <w:tmpl w:val="63D0BCD0"/>
    <w:lvl w:ilvl="0" w:tplc="F20E9296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2B086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46582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B217BC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202F2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ABA3E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B6F30C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EC0F8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F8F2D2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B973087"/>
    <w:multiLevelType w:val="hybridMultilevel"/>
    <w:tmpl w:val="D916B496"/>
    <w:lvl w:ilvl="0" w:tplc="5106E0EC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BA8134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E7460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28B48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AB65C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0329A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EBEE0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4F314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CBCEA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C6F7D62"/>
    <w:multiLevelType w:val="hybridMultilevel"/>
    <w:tmpl w:val="E7566A7A"/>
    <w:lvl w:ilvl="0" w:tplc="36747FF4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C54F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7625E8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E1E46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4D690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CC63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E88BE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880A0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056D0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D05763B"/>
    <w:multiLevelType w:val="hybridMultilevel"/>
    <w:tmpl w:val="20C6C3A2"/>
    <w:lvl w:ilvl="0" w:tplc="A6CC8E62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0FF72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000E2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A7BBC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22B1C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4A286C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8F4F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C0D60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649C9C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EF72BBE"/>
    <w:multiLevelType w:val="hybridMultilevel"/>
    <w:tmpl w:val="593A5822"/>
    <w:lvl w:ilvl="0" w:tplc="1FC8B9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24"/>
  </w:num>
  <w:num w:numId="5">
    <w:abstractNumId w:val="0"/>
  </w:num>
  <w:num w:numId="6">
    <w:abstractNumId w:val="9"/>
  </w:num>
  <w:num w:numId="7">
    <w:abstractNumId w:val="22"/>
  </w:num>
  <w:num w:numId="8">
    <w:abstractNumId w:val="17"/>
  </w:num>
  <w:num w:numId="9">
    <w:abstractNumId w:val="23"/>
  </w:num>
  <w:num w:numId="10">
    <w:abstractNumId w:val="11"/>
  </w:num>
  <w:num w:numId="11">
    <w:abstractNumId w:val="6"/>
  </w:num>
  <w:num w:numId="12">
    <w:abstractNumId w:val="3"/>
  </w:num>
  <w:num w:numId="13">
    <w:abstractNumId w:val="21"/>
  </w:num>
  <w:num w:numId="14">
    <w:abstractNumId w:val="15"/>
  </w:num>
  <w:num w:numId="15">
    <w:abstractNumId w:val="1"/>
  </w:num>
  <w:num w:numId="16">
    <w:abstractNumId w:val="16"/>
  </w:num>
  <w:num w:numId="17">
    <w:abstractNumId w:val="13"/>
  </w:num>
  <w:num w:numId="18">
    <w:abstractNumId w:val="19"/>
  </w:num>
  <w:num w:numId="19">
    <w:abstractNumId w:val="2"/>
  </w:num>
  <w:num w:numId="20">
    <w:abstractNumId w:val="10"/>
  </w:num>
  <w:num w:numId="21">
    <w:abstractNumId w:val="20"/>
  </w:num>
  <w:num w:numId="22">
    <w:abstractNumId w:val="4"/>
  </w:num>
  <w:num w:numId="23">
    <w:abstractNumId w:val="12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17"/>
    <w:rsid w:val="000755F5"/>
    <w:rsid w:val="000A37D4"/>
    <w:rsid w:val="00336217"/>
    <w:rsid w:val="00494F51"/>
    <w:rsid w:val="005D48F5"/>
    <w:rsid w:val="006457ED"/>
    <w:rsid w:val="00665F81"/>
    <w:rsid w:val="0075129A"/>
    <w:rsid w:val="007556E4"/>
    <w:rsid w:val="00941DA5"/>
    <w:rsid w:val="009514E5"/>
    <w:rsid w:val="00C04F40"/>
    <w:rsid w:val="00C07D99"/>
    <w:rsid w:val="00E37E83"/>
    <w:rsid w:val="00EE5D49"/>
    <w:rsid w:val="00F270AE"/>
    <w:rsid w:val="00F3668D"/>
    <w:rsid w:val="00F712E4"/>
    <w:rsid w:val="00F7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D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17"/>
    <w:pPr>
      <w:spacing w:after="5" w:line="236" w:lineRule="auto"/>
      <w:ind w:left="293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1">
    <w:name w:val="heading 1"/>
    <w:next w:val="a"/>
    <w:link w:val="10"/>
    <w:qFormat/>
    <w:rsid w:val="00336217"/>
    <w:pPr>
      <w:keepNext/>
      <w:keepLines/>
      <w:spacing w:after="1" w:line="216" w:lineRule="auto"/>
      <w:ind w:left="10" w:hanging="10"/>
      <w:jc w:val="center"/>
      <w:outlineLvl w:val="0"/>
    </w:pPr>
    <w:rPr>
      <w:rFonts w:ascii="Calibri" w:eastAsia="Calibri" w:hAnsi="Calibri" w:cs="Calibri"/>
      <w:b/>
      <w:color w:val="9C0C03"/>
      <w:sz w:val="36"/>
      <w:lang w:eastAsia="ru-RU"/>
    </w:rPr>
  </w:style>
  <w:style w:type="paragraph" w:styleId="2">
    <w:name w:val="heading 2"/>
    <w:next w:val="a"/>
    <w:link w:val="20"/>
    <w:unhideWhenUsed/>
    <w:qFormat/>
    <w:rsid w:val="00336217"/>
    <w:pPr>
      <w:keepNext/>
      <w:keepLines/>
      <w:spacing w:after="147" w:line="249" w:lineRule="auto"/>
      <w:ind w:left="10" w:right="56" w:hanging="10"/>
      <w:jc w:val="center"/>
      <w:outlineLvl w:val="1"/>
    </w:pPr>
    <w:rPr>
      <w:rFonts w:ascii="Calibri" w:eastAsia="Calibri" w:hAnsi="Calibri" w:cs="Calibri"/>
      <w:b/>
      <w:color w:val="9C0C03"/>
      <w:sz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94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nhideWhenUsed/>
    <w:qFormat/>
    <w:rsid w:val="00494F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270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621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39"/>
    <w:rsid w:val="003362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336217"/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nhideWhenUsed/>
    <w:rsid w:val="0033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36217"/>
    <w:rPr>
      <w:rFonts w:ascii="Calibri" w:eastAsia="Calibri" w:hAnsi="Calibri" w:cs="Calibri"/>
      <w:color w:val="000000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6217"/>
    <w:rPr>
      <w:rFonts w:ascii="Calibri" w:eastAsia="Calibri" w:hAnsi="Calibri" w:cs="Calibri"/>
      <w:color w:val="000000"/>
      <w:sz w:val="24"/>
      <w:lang w:eastAsia="ru-RU"/>
    </w:rPr>
  </w:style>
  <w:style w:type="paragraph" w:styleId="aa">
    <w:name w:val="Normal (Web)"/>
    <w:basedOn w:val="a"/>
    <w:uiPriority w:val="99"/>
    <w:qFormat/>
    <w:rsid w:val="00336217"/>
    <w:pPr>
      <w:spacing w:beforeAutospacing="1" w:after="0" w:afterAutospacing="1" w:line="240" w:lineRule="auto"/>
      <w:ind w:left="0" w:firstLine="0"/>
    </w:pPr>
    <w:rPr>
      <w:rFonts w:ascii="Helvetica" w:eastAsia="Times New Roman" w:hAnsi="Helvetica" w:cs="Helvetica"/>
      <w:color w:val="auto"/>
      <w:sz w:val="20"/>
      <w:szCs w:val="20"/>
    </w:rPr>
  </w:style>
  <w:style w:type="paragraph" w:customStyle="1" w:styleId="ConsPlusNormal">
    <w:name w:val="ConsPlusNormal"/>
    <w:qFormat/>
    <w:rsid w:val="00336217"/>
    <w:pPr>
      <w:widowControl w:val="0"/>
      <w:spacing w:after="0" w:line="240" w:lineRule="auto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11">
    <w:name w:val="Без интервала1"/>
    <w:uiPriority w:val="99"/>
    <w:qFormat/>
    <w:rsid w:val="00336217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336217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ac">
    <w:name w:val="Перечень"/>
    <w:basedOn w:val="a"/>
    <w:next w:val="a"/>
    <w:qFormat/>
    <w:rsid w:val="00336217"/>
    <w:pPr>
      <w:tabs>
        <w:tab w:val="num" w:pos="708"/>
      </w:tabs>
      <w:spacing w:after="0" w:line="240" w:lineRule="auto"/>
      <w:ind w:left="0" w:firstLine="284"/>
      <w:jc w:val="left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blk">
    <w:name w:val="blk"/>
    <w:basedOn w:val="a0"/>
    <w:rsid w:val="00336217"/>
  </w:style>
  <w:style w:type="character" w:styleId="ad">
    <w:name w:val="Hyperlink"/>
    <w:uiPriority w:val="99"/>
    <w:unhideWhenUsed/>
    <w:rsid w:val="0033621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36217"/>
    <w:rPr>
      <w:rFonts w:ascii="Calibri" w:eastAsia="Calibri" w:hAnsi="Calibri" w:cs="Calibri"/>
      <w:b/>
      <w:color w:val="9C0C03"/>
      <w:sz w:val="36"/>
      <w:lang w:eastAsia="ru-RU"/>
    </w:rPr>
  </w:style>
  <w:style w:type="character" w:customStyle="1" w:styleId="20">
    <w:name w:val="Заголовок 2 Знак"/>
    <w:basedOn w:val="a0"/>
    <w:link w:val="2"/>
    <w:rsid w:val="00336217"/>
    <w:rPr>
      <w:rFonts w:ascii="Calibri" w:eastAsia="Calibri" w:hAnsi="Calibri" w:cs="Calibri"/>
      <w:b/>
      <w:color w:val="9C0C03"/>
      <w:sz w:val="28"/>
      <w:lang w:eastAsia="ru-RU"/>
    </w:rPr>
  </w:style>
  <w:style w:type="character" w:customStyle="1" w:styleId="30">
    <w:name w:val="Заголовок 3 Знак"/>
    <w:basedOn w:val="a0"/>
    <w:link w:val="3"/>
    <w:rsid w:val="00494F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94F51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494F5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1">
    <w:name w:val="Style1"/>
    <w:basedOn w:val="a"/>
    <w:uiPriority w:val="99"/>
    <w:rsid w:val="009514E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Times New Roman"/>
      <w:color w:val="auto"/>
      <w:szCs w:val="24"/>
    </w:rPr>
  </w:style>
  <w:style w:type="character" w:customStyle="1" w:styleId="FontStyle37">
    <w:name w:val="Font Style37"/>
    <w:uiPriority w:val="99"/>
    <w:rsid w:val="009514E5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uiPriority w:val="9"/>
    <w:rsid w:val="00F270AE"/>
    <w:rPr>
      <w:rFonts w:asciiTheme="majorHAnsi" w:eastAsiaTheme="majorEastAsia" w:hAnsiTheme="majorHAnsi" w:cstheme="majorBidi"/>
      <w:color w:val="1F3763" w:themeColor="accent1" w:themeShade="7F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17"/>
    <w:pPr>
      <w:spacing w:after="5" w:line="236" w:lineRule="auto"/>
      <w:ind w:left="293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1">
    <w:name w:val="heading 1"/>
    <w:next w:val="a"/>
    <w:link w:val="10"/>
    <w:qFormat/>
    <w:rsid w:val="00336217"/>
    <w:pPr>
      <w:keepNext/>
      <w:keepLines/>
      <w:spacing w:after="1" w:line="216" w:lineRule="auto"/>
      <w:ind w:left="10" w:hanging="10"/>
      <w:jc w:val="center"/>
      <w:outlineLvl w:val="0"/>
    </w:pPr>
    <w:rPr>
      <w:rFonts w:ascii="Calibri" w:eastAsia="Calibri" w:hAnsi="Calibri" w:cs="Calibri"/>
      <w:b/>
      <w:color w:val="9C0C03"/>
      <w:sz w:val="36"/>
      <w:lang w:eastAsia="ru-RU"/>
    </w:rPr>
  </w:style>
  <w:style w:type="paragraph" w:styleId="2">
    <w:name w:val="heading 2"/>
    <w:next w:val="a"/>
    <w:link w:val="20"/>
    <w:unhideWhenUsed/>
    <w:qFormat/>
    <w:rsid w:val="00336217"/>
    <w:pPr>
      <w:keepNext/>
      <w:keepLines/>
      <w:spacing w:after="147" w:line="249" w:lineRule="auto"/>
      <w:ind w:left="10" w:right="56" w:hanging="10"/>
      <w:jc w:val="center"/>
      <w:outlineLvl w:val="1"/>
    </w:pPr>
    <w:rPr>
      <w:rFonts w:ascii="Calibri" w:eastAsia="Calibri" w:hAnsi="Calibri" w:cs="Calibri"/>
      <w:b/>
      <w:color w:val="9C0C03"/>
      <w:sz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94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nhideWhenUsed/>
    <w:qFormat/>
    <w:rsid w:val="00494F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270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621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39"/>
    <w:rsid w:val="003362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336217"/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nhideWhenUsed/>
    <w:rsid w:val="0033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36217"/>
    <w:rPr>
      <w:rFonts w:ascii="Calibri" w:eastAsia="Calibri" w:hAnsi="Calibri" w:cs="Calibri"/>
      <w:color w:val="000000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6217"/>
    <w:rPr>
      <w:rFonts w:ascii="Calibri" w:eastAsia="Calibri" w:hAnsi="Calibri" w:cs="Calibri"/>
      <w:color w:val="000000"/>
      <w:sz w:val="24"/>
      <w:lang w:eastAsia="ru-RU"/>
    </w:rPr>
  </w:style>
  <w:style w:type="paragraph" w:styleId="aa">
    <w:name w:val="Normal (Web)"/>
    <w:basedOn w:val="a"/>
    <w:uiPriority w:val="99"/>
    <w:qFormat/>
    <w:rsid w:val="00336217"/>
    <w:pPr>
      <w:spacing w:beforeAutospacing="1" w:after="0" w:afterAutospacing="1" w:line="240" w:lineRule="auto"/>
      <w:ind w:left="0" w:firstLine="0"/>
    </w:pPr>
    <w:rPr>
      <w:rFonts w:ascii="Helvetica" w:eastAsia="Times New Roman" w:hAnsi="Helvetica" w:cs="Helvetica"/>
      <w:color w:val="auto"/>
      <w:sz w:val="20"/>
      <w:szCs w:val="20"/>
    </w:rPr>
  </w:style>
  <w:style w:type="paragraph" w:customStyle="1" w:styleId="ConsPlusNormal">
    <w:name w:val="ConsPlusNormal"/>
    <w:qFormat/>
    <w:rsid w:val="00336217"/>
    <w:pPr>
      <w:widowControl w:val="0"/>
      <w:spacing w:after="0" w:line="240" w:lineRule="auto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11">
    <w:name w:val="Без интервала1"/>
    <w:uiPriority w:val="99"/>
    <w:qFormat/>
    <w:rsid w:val="00336217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336217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ac">
    <w:name w:val="Перечень"/>
    <w:basedOn w:val="a"/>
    <w:next w:val="a"/>
    <w:qFormat/>
    <w:rsid w:val="00336217"/>
    <w:pPr>
      <w:tabs>
        <w:tab w:val="num" w:pos="708"/>
      </w:tabs>
      <w:spacing w:after="0" w:line="240" w:lineRule="auto"/>
      <w:ind w:left="0" w:firstLine="284"/>
      <w:jc w:val="left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blk">
    <w:name w:val="blk"/>
    <w:basedOn w:val="a0"/>
    <w:rsid w:val="00336217"/>
  </w:style>
  <w:style w:type="character" w:styleId="ad">
    <w:name w:val="Hyperlink"/>
    <w:uiPriority w:val="99"/>
    <w:unhideWhenUsed/>
    <w:rsid w:val="0033621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36217"/>
    <w:rPr>
      <w:rFonts w:ascii="Calibri" w:eastAsia="Calibri" w:hAnsi="Calibri" w:cs="Calibri"/>
      <w:b/>
      <w:color w:val="9C0C03"/>
      <w:sz w:val="36"/>
      <w:lang w:eastAsia="ru-RU"/>
    </w:rPr>
  </w:style>
  <w:style w:type="character" w:customStyle="1" w:styleId="20">
    <w:name w:val="Заголовок 2 Знак"/>
    <w:basedOn w:val="a0"/>
    <w:link w:val="2"/>
    <w:rsid w:val="00336217"/>
    <w:rPr>
      <w:rFonts w:ascii="Calibri" w:eastAsia="Calibri" w:hAnsi="Calibri" w:cs="Calibri"/>
      <w:b/>
      <w:color w:val="9C0C03"/>
      <w:sz w:val="28"/>
      <w:lang w:eastAsia="ru-RU"/>
    </w:rPr>
  </w:style>
  <w:style w:type="character" w:customStyle="1" w:styleId="30">
    <w:name w:val="Заголовок 3 Знак"/>
    <w:basedOn w:val="a0"/>
    <w:link w:val="3"/>
    <w:rsid w:val="00494F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94F51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494F5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1">
    <w:name w:val="Style1"/>
    <w:basedOn w:val="a"/>
    <w:uiPriority w:val="99"/>
    <w:rsid w:val="009514E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Times New Roman"/>
      <w:color w:val="auto"/>
      <w:szCs w:val="24"/>
    </w:rPr>
  </w:style>
  <w:style w:type="character" w:customStyle="1" w:styleId="FontStyle37">
    <w:name w:val="Font Style37"/>
    <w:uiPriority w:val="99"/>
    <w:rsid w:val="009514E5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uiPriority w:val="9"/>
    <w:rsid w:val="00F270AE"/>
    <w:rPr>
      <w:rFonts w:asciiTheme="majorHAnsi" w:eastAsiaTheme="majorEastAsia" w:hAnsiTheme="majorHAnsi" w:cstheme="majorBidi"/>
      <w:color w:val="1F3763" w:themeColor="accent1" w:themeShade="7F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E6D44-7A38-4608-BD05-5687EAE6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5486</Words>
  <Characters>31274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Зарема</cp:lastModifiedBy>
  <cp:revision>10</cp:revision>
  <dcterms:created xsi:type="dcterms:W3CDTF">2021-10-24T19:00:00Z</dcterms:created>
  <dcterms:modified xsi:type="dcterms:W3CDTF">2023-10-13T19:50:00Z</dcterms:modified>
</cp:coreProperties>
</file>