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65784" w14:textId="77777777" w:rsidR="00075EDF" w:rsidRDefault="0013133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AB839CC" w14:textId="4FBCD16E" w:rsidR="00075EDF" w:rsidRDefault="0013133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9703F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</w:p>
    <w:p w14:paraId="488E0E97" w14:textId="37316F28" w:rsidR="00075EDF" w:rsidRDefault="0013133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«СОШ № </w:t>
      </w:r>
      <w:r w:rsidR="006D78C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="006D78C8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 w:rsidR="006D78C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D78C8">
        <w:rPr>
          <w:rFonts w:ascii="Times New Roman" w:eastAsia="Times New Roman" w:hAnsi="Times New Roman" w:cs="Times New Roman"/>
          <w:sz w:val="28"/>
          <w:szCs w:val="28"/>
        </w:rPr>
        <w:t>лиево</w:t>
      </w:r>
      <w:proofErr w:type="spellEnd"/>
      <w:r w:rsidR="006D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3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CD29BA3" w14:textId="77777777" w:rsidR="00075EDF" w:rsidRDefault="00075ED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6A97B75" w14:textId="6B9F3FE6" w:rsidR="00075EDF" w:rsidRDefault="006D78C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Лотарев К.Г.</w:t>
      </w:r>
    </w:p>
    <w:p w14:paraId="2EF1F6AB" w14:textId="77777777" w:rsidR="00075EDF" w:rsidRDefault="00075ED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90DCAF" w14:textId="711E6281" w:rsidR="00075EDF" w:rsidRDefault="00227C9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2023</w:t>
      </w:r>
      <w:r w:rsidR="00131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76EE1E4" w14:textId="77777777" w:rsidR="00075EDF" w:rsidRDefault="00075ED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33DCCA23" w14:textId="77777777" w:rsidR="00075EDF" w:rsidRDefault="000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43602E" w14:textId="77777777" w:rsidR="00075EDF" w:rsidRDefault="0013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Алгоритмы действий </w:t>
      </w:r>
    </w:p>
    <w:p w14:paraId="0BCD98C9" w14:textId="77777777" w:rsidR="00075EDF" w:rsidRDefault="0013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директора образовательной организации и его заместителей при совершении (угрозе совершения) преступлений террористической направленности</w:t>
      </w:r>
    </w:p>
    <w:p w14:paraId="696B02DA" w14:textId="77777777" w:rsidR="00075EDF" w:rsidRDefault="000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94900" w14:textId="77777777" w:rsidR="00075EDF" w:rsidRDefault="0013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14:paraId="01525CBF" w14:textId="77777777" w:rsidR="00075EDF" w:rsidRDefault="000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FBCB366" w14:textId="77777777" w:rsidR="00075EDF" w:rsidRDefault="0013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Вооруженное нападение </w:t>
      </w:r>
    </w:p>
    <w:p w14:paraId="153B29BF" w14:textId="77777777" w:rsidR="00075EDF" w:rsidRDefault="000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318"/>
        <w:gridCol w:w="2501"/>
      </w:tblGrid>
      <w:tr w:rsidR="00075EDF" w14:paraId="0F3C7B1C" w14:textId="77777777">
        <w:tc>
          <w:tcPr>
            <w:tcW w:w="9776" w:type="dxa"/>
            <w:gridSpan w:val="3"/>
          </w:tcPr>
          <w:p w14:paraId="19BD5397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школы и его заместителей</w:t>
            </w:r>
          </w:p>
        </w:tc>
      </w:tr>
      <w:tr w:rsidR="00075EDF" w14:paraId="7BE01BA6" w14:textId="77777777">
        <w:trPr>
          <w:trHeight w:val="448"/>
        </w:trPr>
        <w:tc>
          <w:tcPr>
            <w:tcW w:w="4957" w:type="dxa"/>
            <w:vAlign w:val="center"/>
          </w:tcPr>
          <w:p w14:paraId="1E4B9DF1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gridSpan w:val="2"/>
            <w:vAlign w:val="center"/>
          </w:tcPr>
          <w:p w14:paraId="55F6E5F0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075EDF" w14:paraId="32417389" w14:textId="77777777">
        <w:trPr>
          <w:trHeight w:val="3510"/>
        </w:trPr>
        <w:tc>
          <w:tcPr>
            <w:tcW w:w="9776" w:type="dxa"/>
            <w:gridSpan w:val="3"/>
          </w:tcPr>
          <w:p w14:paraId="5F91ABFC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информировать о происшествии оперативные службы;</w:t>
            </w:r>
          </w:p>
          <w:p w14:paraId="727FC5F9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незамедлительно информировать о вооруженном нападении Комитет по образованию Администрации г. Улан-Удэ, а также директора школы в случае его отсутствия на объекте; </w:t>
            </w:r>
          </w:p>
          <w:p w14:paraId="2ADAE316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принять все меры к незамедлительной передаче по системе оповещения сообщения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«ВНИМАНИЕ! ВООРУЖЕННОЕ НАПАДЕНИЕ!»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случае несрабатывания (отказа, уничтожения) системы оповещения - любым доступным способом;</w:t>
            </w:r>
          </w:p>
          <w:p w14:paraId="2A467FC3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транспортных средств на объект (кроме оперативных служб);</w:t>
            </w:r>
          </w:p>
          <w:p w14:paraId="6DA01B3A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075EDF" w14:paraId="33B4819F" w14:textId="77777777">
        <w:trPr>
          <w:trHeight w:val="2265"/>
        </w:trPr>
        <w:tc>
          <w:tcPr>
            <w:tcW w:w="4957" w:type="dxa"/>
          </w:tcPr>
          <w:p w14:paraId="13FA252A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4819" w:type="dxa"/>
            <w:gridSpan w:val="2"/>
          </w:tcPr>
          <w:p w14:paraId="7E70804A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14:paraId="3CF69463" w14:textId="77777777" w:rsidR="00075EDF" w:rsidRDefault="0007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77D65" w14:textId="77777777" w:rsidR="00075EDF" w:rsidRDefault="0007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266F4" w14:textId="77777777" w:rsidR="00075EDF" w:rsidRDefault="0007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EDF" w14:paraId="6D2DB6E0" w14:textId="77777777">
        <w:trPr>
          <w:trHeight w:val="3664"/>
        </w:trPr>
        <w:tc>
          <w:tcPr>
            <w:tcW w:w="9776" w:type="dxa"/>
            <w:gridSpan w:val="3"/>
            <w:tcBorders>
              <w:bottom w:val="single" w:sz="4" w:space="0" w:color="000000"/>
            </w:tcBorders>
          </w:tcPr>
          <w:p w14:paraId="2EDD8894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находиться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оперативными службами;</w:t>
            </w:r>
          </w:p>
          <w:p w14:paraId="03CD6B1D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отслеживать ситуацию на территории и направление движения нарушителя;</w:t>
            </w:r>
          </w:p>
          <w:p w14:paraId="7A92E6BD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служб;</w:t>
            </w:r>
          </w:p>
          <w:p w14:paraId="70AACB21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нейтрализации нарушителя обеспечить 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родителей (законных представителей) обучающихся о временном прекращении учебного процесса;</w:t>
            </w:r>
          </w:p>
          <w:p w14:paraId="633FB589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осуществить сбор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их последующей передачи родителям (законным представителям);</w:t>
            </w:r>
          </w:p>
          <w:p w14:paraId="1E242F0D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проведение мероприятий ликвидации последствий происшествия.</w:t>
            </w:r>
          </w:p>
        </w:tc>
      </w:tr>
      <w:tr w:rsidR="00075EDF" w14:paraId="21FBCA62" w14:textId="77777777">
        <w:trPr>
          <w:trHeight w:val="713"/>
        </w:trPr>
        <w:tc>
          <w:tcPr>
            <w:tcW w:w="9776" w:type="dxa"/>
            <w:gridSpan w:val="3"/>
            <w:tcBorders>
              <w:left w:val="nil"/>
              <w:right w:val="nil"/>
            </w:tcBorders>
            <w:vAlign w:val="center"/>
          </w:tcPr>
          <w:p w14:paraId="0DCD8F36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Размещение взрывного устройства</w:t>
            </w:r>
          </w:p>
        </w:tc>
      </w:tr>
      <w:tr w:rsidR="00075EDF" w14:paraId="50D85BC9" w14:textId="77777777">
        <w:trPr>
          <w:trHeight w:val="414"/>
        </w:trPr>
        <w:tc>
          <w:tcPr>
            <w:tcW w:w="9776" w:type="dxa"/>
            <w:gridSpan w:val="3"/>
            <w:vAlign w:val="center"/>
          </w:tcPr>
          <w:p w14:paraId="538FDB2E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школы и его заместителей</w:t>
            </w:r>
          </w:p>
        </w:tc>
      </w:tr>
      <w:tr w:rsidR="00075EDF" w14:paraId="4D50B481" w14:textId="77777777">
        <w:tc>
          <w:tcPr>
            <w:tcW w:w="4957" w:type="dxa"/>
            <w:vAlign w:val="center"/>
          </w:tcPr>
          <w:p w14:paraId="17461353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766020CE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входе (при попытке проноса)</w:t>
            </w:r>
          </w:p>
        </w:tc>
        <w:tc>
          <w:tcPr>
            <w:tcW w:w="4819" w:type="dxa"/>
            <w:gridSpan w:val="2"/>
            <w:vAlign w:val="center"/>
          </w:tcPr>
          <w:p w14:paraId="60D76DE1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439F3212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</w:p>
        </w:tc>
      </w:tr>
      <w:tr w:rsidR="00075EDF" w14:paraId="278532AB" w14:textId="77777777">
        <w:trPr>
          <w:trHeight w:val="3300"/>
        </w:trPr>
        <w:tc>
          <w:tcPr>
            <w:tcW w:w="4957" w:type="dxa"/>
          </w:tcPr>
          <w:p w14:paraId="2C299C25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4819" w:type="dxa"/>
            <w:gridSpan w:val="2"/>
          </w:tcPr>
          <w:p w14:paraId="535804C4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      </w:r>
          </w:p>
          <w:p w14:paraId="72BBBE6C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075EDF" w14:paraId="66F57AA5" w14:textId="77777777">
        <w:trPr>
          <w:trHeight w:val="5520"/>
        </w:trPr>
        <w:tc>
          <w:tcPr>
            <w:tcW w:w="9776" w:type="dxa"/>
            <w:gridSpan w:val="3"/>
          </w:tcPr>
          <w:p w14:paraId="3BF5804B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информировать об обнаружении взрывного устройства Комитет по образованию Администрации г. Улан-Удэ, а также директора школы в случае его отсутствия на объекте;</w:t>
            </w:r>
          </w:p>
          <w:p w14:paraId="5447A399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дать работнику охраны распоряжение о передаче посредством системы оповещения или любым доступным способом сообщения: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«ВНИМАНИЕ! ЭВАКУАЦИЯ, ЗАЛОЖЕНА БОМБА!»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5C0311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открытие и доступность коридоров и эвакуационных выходов;</w:t>
            </w:r>
          </w:p>
          <w:p w14:paraId="73EE7EE3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осуществлением эвакуации людей в соответствии с планом эвакуации;</w:t>
            </w:r>
          </w:p>
          <w:p w14:paraId="1F86B0E5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0D3D005C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представителям);</w:t>
            </w:r>
          </w:p>
          <w:p w14:paraId="7843819D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находиться вблизи объекта до прибытия оперативных служб;</w:t>
            </w:r>
          </w:p>
          <w:p w14:paraId="50D06D14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завершения работы оперативных служб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 ликвидации последствий происшествия.</w:t>
            </w:r>
          </w:p>
        </w:tc>
      </w:tr>
      <w:tr w:rsidR="00075EDF" w14:paraId="26493A9C" w14:textId="77777777">
        <w:trPr>
          <w:trHeight w:val="707"/>
        </w:trPr>
        <w:tc>
          <w:tcPr>
            <w:tcW w:w="9776" w:type="dxa"/>
            <w:gridSpan w:val="3"/>
            <w:vAlign w:val="center"/>
          </w:tcPr>
          <w:p w14:paraId="726EF8BC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Захват заложников</w:t>
            </w:r>
          </w:p>
        </w:tc>
      </w:tr>
      <w:tr w:rsidR="00075EDF" w14:paraId="3C221BAD" w14:textId="77777777">
        <w:trPr>
          <w:trHeight w:val="404"/>
        </w:trPr>
        <w:tc>
          <w:tcPr>
            <w:tcW w:w="9776" w:type="dxa"/>
            <w:gridSpan w:val="3"/>
            <w:vAlign w:val="center"/>
          </w:tcPr>
          <w:p w14:paraId="625A4551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директора школы и его заместителей</w:t>
            </w:r>
          </w:p>
        </w:tc>
      </w:tr>
      <w:tr w:rsidR="00075EDF" w14:paraId="6C803E43" w14:textId="77777777">
        <w:tc>
          <w:tcPr>
            <w:tcW w:w="9776" w:type="dxa"/>
            <w:gridSpan w:val="3"/>
          </w:tcPr>
          <w:p w14:paraId="038CA13B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информировать о происшествии оперативные службы;</w:t>
            </w:r>
          </w:p>
          <w:p w14:paraId="4511FEB1" w14:textId="61B0A164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незамедлительно информировать о захвате заложников Комитет по образованию Администрации </w:t>
            </w:r>
            <w:r w:rsidR="00970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9703FE">
              <w:rPr>
                <w:rFonts w:ascii="Times New Roman" w:eastAsia="Times New Roman" w:hAnsi="Times New Roman" w:cs="Times New Roman"/>
                <w:sz w:val="28"/>
                <w:szCs w:val="28"/>
              </w:rPr>
              <w:t>Малгобек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директора школы в случае его отсутствия на объекте;</w:t>
            </w:r>
          </w:p>
          <w:p w14:paraId="5E64B739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незамедлительно прибыть к месту захвата заложников и не приближаясь к нарушителю, оценить обстановку и принять решение, о направлениях и способах эвакуации людей;</w:t>
            </w:r>
          </w:p>
          <w:p w14:paraId="58D5E743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2115E236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14:paraId="5F940888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14:paraId="4D183E38" w14:textId="317C1B3F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любым доступным способом информирование людей, находящихся в близлежащих </w:t>
            </w:r>
            <w:r w:rsidR="009703FE">
              <w:rPr>
                <w:rFonts w:ascii="Times New Roman" w:eastAsia="Times New Roman" w:hAnsi="Times New Roman" w:cs="Times New Roman"/>
                <w:sz w:val="28"/>
                <w:szCs w:val="28"/>
              </w:rPr>
              <w:t>к опасной зоне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3617CB01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  <w:p w14:paraId="49D3A4FA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14:paraId="576CECD3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08C64AF9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представителям);</w:t>
            </w:r>
          </w:p>
          <w:p w14:paraId="3A36F0A6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служб;</w:t>
            </w:r>
          </w:p>
          <w:p w14:paraId="68BAE100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прибытии оперативных служб действовать согласно их распоряжениям;</w:t>
            </w:r>
          </w:p>
          <w:p w14:paraId="6456AEE4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75EDF" w14:paraId="7B9BB709" w14:textId="77777777">
        <w:trPr>
          <w:trHeight w:val="704"/>
        </w:trPr>
        <w:tc>
          <w:tcPr>
            <w:tcW w:w="9776" w:type="dxa"/>
            <w:gridSpan w:val="3"/>
            <w:vAlign w:val="center"/>
          </w:tcPr>
          <w:p w14:paraId="0EE17D97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При получении сообщения о минировании школы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75EDF" w14:paraId="1A3436F3" w14:textId="77777777">
        <w:trPr>
          <w:trHeight w:val="417"/>
        </w:trPr>
        <w:tc>
          <w:tcPr>
            <w:tcW w:w="9776" w:type="dxa"/>
            <w:gridSpan w:val="3"/>
            <w:vAlign w:val="center"/>
          </w:tcPr>
          <w:p w14:paraId="1FC9C26B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директора школы</w:t>
            </w:r>
          </w:p>
        </w:tc>
      </w:tr>
      <w:tr w:rsidR="00075EDF" w14:paraId="356554F6" w14:textId="77777777">
        <w:trPr>
          <w:trHeight w:val="417"/>
        </w:trPr>
        <w:tc>
          <w:tcPr>
            <w:tcW w:w="7275" w:type="dxa"/>
            <w:gridSpan w:val="2"/>
            <w:vAlign w:val="center"/>
          </w:tcPr>
          <w:p w14:paraId="602CC4F8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Документирует поступившее сообщение в журнале входящих сообщений (дата, время поступления, адресат, тема и содержание)</w:t>
            </w:r>
          </w:p>
        </w:tc>
        <w:tc>
          <w:tcPr>
            <w:tcW w:w="2501" w:type="dxa"/>
            <w:vAlign w:val="center"/>
          </w:tcPr>
          <w:p w14:paraId="308D3CE1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+ 0.05</w:t>
            </w:r>
          </w:p>
        </w:tc>
      </w:tr>
      <w:tr w:rsidR="00075EDF" w14:paraId="27F7A82D" w14:textId="77777777">
        <w:trPr>
          <w:trHeight w:val="417"/>
        </w:trPr>
        <w:tc>
          <w:tcPr>
            <w:tcW w:w="7275" w:type="dxa"/>
            <w:gridSpan w:val="2"/>
            <w:vAlign w:val="center"/>
          </w:tcPr>
          <w:p w14:paraId="0B793750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 в Центр обработки вызовов «Система-112» о поступившем сообщении согласно установленному порядку.</w:t>
            </w:r>
          </w:p>
        </w:tc>
        <w:tc>
          <w:tcPr>
            <w:tcW w:w="2501" w:type="dxa"/>
            <w:vAlign w:val="center"/>
          </w:tcPr>
          <w:p w14:paraId="444BB8A7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«Ч» + 0.10</w:t>
            </w:r>
          </w:p>
        </w:tc>
      </w:tr>
      <w:tr w:rsidR="00075EDF" w14:paraId="770ACAC3" w14:textId="77777777">
        <w:trPr>
          <w:trHeight w:val="417"/>
        </w:trPr>
        <w:tc>
          <w:tcPr>
            <w:tcW w:w="7275" w:type="dxa"/>
            <w:gridSpan w:val="2"/>
            <w:vAlign w:val="center"/>
          </w:tcPr>
          <w:p w14:paraId="62FB8117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Дает указания своим заместителям и другим должностным лицам о проведении первоочередных мероприятий:</w:t>
            </w:r>
          </w:p>
          <w:p w14:paraId="659438C7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обход помещений и периметра объекта (территории) в целях выявления подозрительных предметов, повреждений освещения, ограждения и инженерно-технических средств, обнаружения признаков возможного проникновения посторонних лиц;</w:t>
            </w:r>
          </w:p>
          <w:p w14:paraId="025319F1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проверки целостности дверей и окон, исправности охранной сигнализации, СКУД и системы оповещения;</w:t>
            </w:r>
          </w:p>
          <w:p w14:paraId="4916D864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видеозаписей за последние сутки;</w:t>
            </w:r>
          </w:p>
          <w:p w14:paraId="0C7843C2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заслушивание докладов сотрудников охраны объекта о происшествиях и обстановке на объекте (территории) за время дежурства, времени проведения обходов.</w:t>
            </w:r>
          </w:p>
          <w:p w14:paraId="7CCC2245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проведенных первоочередных мероприятий незамедлительно докладывает руководителю межведомственной рабочей группы с оценкой состояния системы охраны и безопасности объекта (территории) в целом.</w:t>
            </w:r>
          </w:p>
        </w:tc>
        <w:tc>
          <w:tcPr>
            <w:tcW w:w="2501" w:type="dxa"/>
            <w:vAlign w:val="center"/>
          </w:tcPr>
          <w:p w14:paraId="3E4BA521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«Ч» + 0.15</w:t>
            </w:r>
          </w:p>
        </w:tc>
      </w:tr>
      <w:tr w:rsidR="00075EDF" w14:paraId="0516D189" w14:textId="77777777">
        <w:trPr>
          <w:trHeight w:val="417"/>
        </w:trPr>
        <w:tc>
          <w:tcPr>
            <w:tcW w:w="7275" w:type="dxa"/>
            <w:gridSpan w:val="2"/>
            <w:vAlign w:val="center"/>
          </w:tcPr>
          <w:p w14:paraId="74118AA1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Уточняет готовность мест возможной эвакуации</w:t>
            </w:r>
          </w:p>
        </w:tc>
        <w:tc>
          <w:tcPr>
            <w:tcW w:w="2501" w:type="dxa"/>
            <w:vAlign w:val="center"/>
          </w:tcPr>
          <w:p w14:paraId="600042FD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«Ч» + 0.30</w:t>
            </w:r>
          </w:p>
        </w:tc>
      </w:tr>
      <w:tr w:rsidR="00075EDF" w14:paraId="7FCFA5E0" w14:textId="77777777">
        <w:trPr>
          <w:trHeight w:val="417"/>
        </w:trPr>
        <w:tc>
          <w:tcPr>
            <w:tcW w:w="7275" w:type="dxa"/>
            <w:gridSpan w:val="2"/>
            <w:vAlign w:val="center"/>
          </w:tcPr>
          <w:p w14:paraId="57711E47" w14:textId="77777777" w:rsidR="00075EDF" w:rsidRDefault="0013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по указанию руководителя межведомственной рабочей группы.</w:t>
            </w:r>
          </w:p>
        </w:tc>
        <w:tc>
          <w:tcPr>
            <w:tcW w:w="2501" w:type="dxa"/>
            <w:vAlign w:val="center"/>
          </w:tcPr>
          <w:p w14:paraId="29A37BC3" w14:textId="77777777" w:rsidR="00075EDF" w:rsidRDefault="00131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Незамедлительно</w:t>
            </w:r>
          </w:p>
        </w:tc>
      </w:tr>
    </w:tbl>
    <w:p w14:paraId="5C1B91DC" w14:textId="77777777" w:rsidR="00075EDF" w:rsidRDefault="000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75EDF">
      <w:pgSz w:w="11906" w:h="16838"/>
      <w:pgMar w:top="426" w:right="567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15504" w14:textId="77777777" w:rsidR="005D0A15" w:rsidRDefault="005D0A15">
      <w:pPr>
        <w:spacing w:after="0" w:line="240" w:lineRule="auto"/>
      </w:pPr>
      <w:r>
        <w:separator/>
      </w:r>
    </w:p>
  </w:endnote>
  <w:endnote w:type="continuationSeparator" w:id="0">
    <w:p w14:paraId="1C8F8293" w14:textId="77777777" w:rsidR="005D0A15" w:rsidRDefault="005D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03589" w14:textId="77777777" w:rsidR="005D0A15" w:rsidRDefault="005D0A15">
      <w:pPr>
        <w:spacing w:after="0" w:line="240" w:lineRule="auto"/>
      </w:pPr>
      <w:r>
        <w:separator/>
      </w:r>
    </w:p>
  </w:footnote>
  <w:footnote w:type="continuationSeparator" w:id="0">
    <w:p w14:paraId="799AC5EE" w14:textId="77777777" w:rsidR="005D0A15" w:rsidRDefault="005D0A15">
      <w:pPr>
        <w:spacing w:after="0" w:line="240" w:lineRule="auto"/>
      </w:pPr>
      <w:r>
        <w:continuationSeparator/>
      </w:r>
    </w:p>
  </w:footnote>
  <w:footnote w:id="1">
    <w:p w14:paraId="75850F44" w14:textId="32183D65" w:rsidR="00075EDF" w:rsidRDefault="001313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регламентом МРГ, утвержденным Главой Республики </w:t>
      </w:r>
      <w:r w:rsidR="009703FE">
        <w:rPr>
          <w:rFonts w:ascii="Times New Roman" w:eastAsia="Times New Roman" w:hAnsi="Times New Roman" w:cs="Times New Roman"/>
          <w:color w:val="000000"/>
          <w:sz w:val="20"/>
          <w:szCs w:val="20"/>
        </w:rPr>
        <w:t>Ингушетия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01.05.2022 г. (исх. № 01.08.-108-И3689/22 от 04.05.2022 г.)</w:t>
      </w:r>
    </w:p>
  </w:footnote>
  <w:footnote w:id="2">
    <w:p w14:paraId="0CA79479" w14:textId="77777777" w:rsidR="00075EDF" w:rsidRDefault="001313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«Ч» - время получения сообщения об угрозе совершения террористического акта на объекте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F"/>
    <w:rsid w:val="00075EDF"/>
    <w:rsid w:val="00131333"/>
    <w:rsid w:val="00227C92"/>
    <w:rsid w:val="005D0A15"/>
    <w:rsid w:val="006D78C8"/>
    <w:rsid w:val="009703FE"/>
    <w:rsid w:val="00A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5</cp:revision>
  <cp:lastPrinted>2023-10-10T08:50:00Z</cp:lastPrinted>
  <dcterms:created xsi:type="dcterms:W3CDTF">2022-11-02T07:42:00Z</dcterms:created>
  <dcterms:modified xsi:type="dcterms:W3CDTF">2023-10-10T08:50:00Z</dcterms:modified>
</cp:coreProperties>
</file>